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0400" w14:textId="38152F6A" w:rsidR="00B80ADB" w:rsidRDefault="00C93350" w:rsidP="003944A4">
      <w:pPr>
        <w:pStyle w:val="Heading1"/>
        <w:numPr>
          <w:ilvl w:val="0"/>
          <w:numId w:val="0"/>
        </w:numPr>
      </w:pPr>
      <w:r>
        <w:t>P</w:t>
      </w:r>
      <w:r w:rsidR="003944A4" w:rsidRPr="003944A4">
        <w:t xml:space="preserve">recision herbicide application </w:t>
      </w:r>
      <w:r w:rsidR="003944A4">
        <w:t xml:space="preserve">and </w:t>
      </w:r>
      <w:r w:rsidR="003944A4" w:rsidRPr="003944A4">
        <w:t>the risk to resistance management</w:t>
      </w:r>
    </w:p>
    <w:p w14:paraId="4772466A" w14:textId="36024AEF" w:rsidR="00CD598F" w:rsidRDefault="00C93350" w:rsidP="00A71A8D">
      <w:pPr>
        <w:rPr>
          <w:b/>
          <w:bCs/>
        </w:rPr>
      </w:pPr>
      <w:r w:rsidRPr="00C93350">
        <w:rPr>
          <w:b/>
          <w:bCs/>
        </w:rPr>
        <w:t xml:space="preserve">HRAC </w:t>
      </w:r>
      <w:r w:rsidR="009219C1">
        <w:rPr>
          <w:b/>
          <w:bCs/>
        </w:rPr>
        <w:t xml:space="preserve">Europe </w:t>
      </w:r>
      <w:r w:rsidRPr="00C93350">
        <w:rPr>
          <w:b/>
          <w:bCs/>
        </w:rPr>
        <w:t>and WRAG joint technical note</w:t>
      </w:r>
      <w:r w:rsidR="00CD598F">
        <w:rPr>
          <w:b/>
          <w:bCs/>
        </w:rPr>
        <w:t xml:space="preserve"> – i</w:t>
      </w:r>
      <w:r w:rsidR="00CD598F" w:rsidRPr="00CD598F">
        <w:rPr>
          <w:b/>
          <w:bCs/>
        </w:rPr>
        <w:t>ssue</w:t>
      </w:r>
      <w:r w:rsidR="0083496E">
        <w:rPr>
          <w:b/>
          <w:bCs/>
        </w:rPr>
        <w:t>d</w:t>
      </w:r>
      <w:r w:rsidR="00CD598F" w:rsidRPr="00CD598F">
        <w:rPr>
          <w:b/>
          <w:bCs/>
        </w:rPr>
        <w:t xml:space="preserve"> 29 September 2026</w:t>
      </w:r>
      <w:r w:rsidR="00CD598F">
        <w:rPr>
          <w:b/>
          <w:bCs/>
        </w:rPr>
        <w:t>.</w:t>
      </w:r>
    </w:p>
    <w:p w14:paraId="0FBE996C" w14:textId="08A79ACE" w:rsidR="00F201AF" w:rsidRDefault="00EF3E31" w:rsidP="00EF3E31">
      <w:pPr>
        <w:pStyle w:val="Heading2"/>
      </w:pPr>
      <w:r w:rsidRPr="00EF3E31">
        <w:t>Important background</w:t>
      </w:r>
    </w:p>
    <w:p w14:paraId="26D742D0" w14:textId="77777777" w:rsidR="00E62E5A" w:rsidRDefault="00E62E5A" w:rsidP="00E62E5A">
      <w:r w:rsidRPr="00786B64">
        <w:t>Precision application can offer improved future crop protection solutions, including further opportunit</w:t>
      </w:r>
      <w:r>
        <w:t>ies</w:t>
      </w:r>
      <w:r w:rsidRPr="00786B64">
        <w:t xml:space="preserve"> to protect users, society and the environment. To ensure </w:t>
      </w:r>
      <w:r>
        <w:t xml:space="preserve">that </w:t>
      </w:r>
      <w:r w:rsidRPr="00786B64">
        <w:t xml:space="preserve">the potential for more efficient herbicide use </w:t>
      </w:r>
      <w:r>
        <w:t xml:space="preserve">is </w:t>
      </w:r>
      <w:r w:rsidRPr="00786B64">
        <w:t>deliver</w:t>
      </w:r>
      <w:r>
        <w:t>ed</w:t>
      </w:r>
      <w:r w:rsidRPr="00786B64">
        <w:t xml:space="preserve"> to users, this note aims to ensure </w:t>
      </w:r>
      <w:r>
        <w:t xml:space="preserve">it does </w:t>
      </w:r>
      <w:r w:rsidRPr="00786B64">
        <w:t>not lead to increased herbicide resistance.</w:t>
      </w:r>
      <w:r>
        <w:t xml:space="preserve"> </w:t>
      </w:r>
    </w:p>
    <w:p w14:paraId="2B2AE45B" w14:textId="697578D8" w:rsidR="00E62E5A" w:rsidRPr="00FF496A" w:rsidRDefault="00E62E5A" w:rsidP="00E62E5A">
      <w:r>
        <w:t xml:space="preserve">For context, these technologies do not alone extend the use of pesticides outside the limits set out in current authorisations. </w:t>
      </w:r>
      <w:r w:rsidRPr="00FF496A">
        <w:t>For example</w:t>
      </w:r>
      <w:r w:rsidR="00BE03B7">
        <w:t>:</w:t>
      </w:r>
      <w:r w:rsidRPr="00FF496A">
        <w:t> </w:t>
      </w:r>
    </w:p>
    <w:p w14:paraId="2368AAE3" w14:textId="77777777" w:rsidR="00BE03B7" w:rsidRDefault="00E62E5A" w:rsidP="00E62E5A">
      <w:pPr>
        <w:pStyle w:val="ListParagraph"/>
        <w:numPr>
          <w:ilvl w:val="0"/>
          <w:numId w:val="26"/>
        </w:numPr>
      </w:pPr>
      <w:r w:rsidRPr="00FF496A">
        <w:t xml:space="preserve">Restrictions </w:t>
      </w:r>
      <w:r w:rsidRPr="00C31450">
        <w:t xml:space="preserve">on application volumes (water rate per treated area) set out in authorisations </w:t>
      </w:r>
      <w:r>
        <w:t xml:space="preserve">and manufacturer recommendations </w:t>
      </w:r>
      <w:r w:rsidRPr="00C31450">
        <w:t>still apply to precision applications.</w:t>
      </w:r>
    </w:p>
    <w:p w14:paraId="6B2F4D6F" w14:textId="77777777" w:rsidR="00BE03B7" w:rsidRDefault="00E62E5A" w:rsidP="00E62E5A">
      <w:pPr>
        <w:pStyle w:val="ListParagraph"/>
        <w:numPr>
          <w:ilvl w:val="0"/>
          <w:numId w:val="26"/>
        </w:numPr>
      </w:pPr>
      <w:r w:rsidRPr="00C31450">
        <w:t>Application rates (of active substance)</w:t>
      </w:r>
      <w:r>
        <w:t xml:space="preserve"> </w:t>
      </w:r>
      <w:r w:rsidRPr="00FF496A">
        <w:t xml:space="preserve">indicated (in l/ha) should not be exceeded on the </w:t>
      </w:r>
      <w:r>
        <w:t>ba</w:t>
      </w:r>
      <w:r w:rsidRPr="00FF496A">
        <w:t>sis that a smaller proportion of the total field area treated</w:t>
      </w:r>
      <w:r>
        <w:t>.</w:t>
      </w:r>
      <w:r w:rsidRPr="00FF496A">
        <w:t> Because only half a field is treated using precision application it does not imply that double t</w:t>
      </w:r>
      <w:r>
        <w:t>he</w:t>
      </w:r>
      <w:r w:rsidRPr="00FF496A">
        <w:t xml:space="preserve"> application rate can be applied to the smaller area.</w:t>
      </w:r>
    </w:p>
    <w:p w14:paraId="5DAE57F3" w14:textId="77777777" w:rsidR="00BE03B7" w:rsidRDefault="00E62E5A" w:rsidP="00E62E5A">
      <w:pPr>
        <w:pStyle w:val="ListParagraph"/>
        <w:numPr>
          <w:ilvl w:val="0"/>
          <w:numId w:val="26"/>
        </w:numPr>
      </w:pPr>
      <w:r>
        <w:t>Precision application cannot be used to apply products to crops for which they are not authorised. Restrictions on crop use may reflect factors other than crop selectivity.</w:t>
      </w:r>
    </w:p>
    <w:p w14:paraId="1AC18E95" w14:textId="0BD3F6C3" w:rsidR="00E62E5A" w:rsidRPr="00FF496A" w:rsidRDefault="00E62E5A" w:rsidP="00E62E5A">
      <w:pPr>
        <w:pStyle w:val="ListParagraph"/>
        <w:numPr>
          <w:ilvl w:val="0"/>
          <w:numId w:val="26"/>
        </w:numPr>
      </w:pPr>
      <w:r>
        <w:t>Restrictions placed on the use of a pesticide, such as crop growth stage limits and buffer zones, still apply unless explicitly stated in an authorisation.</w:t>
      </w:r>
    </w:p>
    <w:p w14:paraId="0E87B24A" w14:textId="77777777" w:rsidR="00E62E5A" w:rsidRDefault="00E62E5A" w:rsidP="00E62E5A">
      <w:r>
        <w:t>It is likely that the regulation of pesticides will evolve to reflect the adoption of precision application. As that evolves, it is possible that crop uses and product rates may be authorised if applied using specific precision approaches. This cannot be assumed and until specific examples arrive, precision technology cannot be used to extend the use of a pesticide beyond its current authorisation.</w:t>
      </w:r>
    </w:p>
    <w:p w14:paraId="54B6ED89" w14:textId="71F682AC" w:rsidR="00B2540F" w:rsidRDefault="00B2540F" w:rsidP="00B2540F">
      <w:pPr>
        <w:pStyle w:val="Heading3"/>
      </w:pPr>
      <w:r w:rsidRPr="00B2540F">
        <w:t>Facts about pesticides and application</w:t>
      </w:r>
    </w:p>
    <w:p w14:paraId="222B7B1C" w14:textId="7CCCE197" w:rsidR="0002014C" w:rsidRDefault="0002014C" w:rsidP="00105F6E">
      <w:pPr>
        <w:pStyle w:val="ListParagraph"/>
        <w:numPr>
          <w:ilvl w:val="0"/>
          <w:numId w:val="22"/>
        </w:numPr>
      </w:pPr>
      <w:r>
        <w:t>Product labels state the crops they can be applied to/on, the maximum rates of use and application volumes per treated area. These must be complied with irrespective of application technology used</w:t>
      </w:r>
      <w:r w:rsidR="00535022">
        <w:t>.</w:t>
      </w:r>
    </w:p>
    <w:p w14:paraId="4BC74279" w14:textId="4EE78022" w:rsidR="00B2540F" w:rsidRPr="00E21E5C" w:rsidRDefault="0002014C" w:rsidP="00105F6E">
      <w:pPr>
        <w:pStyle w:val="ListParagraph"/>
        <w:numPr>
          <w:ilvl w:val="0"/>
          <w:numId w:val="22"/>
        </w:numPr>
      </w:pPr>
      <w:r>
        <w:t>You must always read and follow product labels and relevant codes of practice for the use of Plant Protection Products.</w:t>
      </w:r>
    </w:p>
    <w:p w14:paraId="509F177F" w14:textId="77777777" w:rsidR="003468F8" w:rsidRDefault="003468F8">
      <w:pPr>
        <w:spacing w:line="278" w:lineRule="auto"/>
        <w:rPr>
          <w:rFonts w:ascii="Ubuntu" w:hAnsi="Ubuntu" w:cs="Arial (Body CS)"/>
          <w:color w:val="0082CA" w:themeColor="text1"/>
          <w:sz w:val="40"/>
          <w:szCs w:val="36"/>
        </w:rPr>
      </w:pPr>
      <w:r>
        <w:br w:type="page"/>
      </w:r>
    </w:p>
    <w:p w14:paraId="75ED468E" w14:textId="446E2570" w:rsidR="00B2540F" w:rsidRDefault="00E21E5C" w:rsidP="00E21E5C">
      <w:pPr>
        <w:pStyle w:val="Heading2"/>
      </w:pPr>
      <w:r>
        <w:lastRenderedPageBreak/>
        <w:t>S</w:t>
      </w:r>
      <w:r w:rsidRPr="00E21E5C">
        <w:t>ummary and key messages</w:t>
      </w:r>
    </w:p>
    <w:p w14:paraId="5DFCE190" w14:textId="77777777" w:rsidR="00691D8C" w:rsidRDefault="00691D8C" w:rsidP="00691D8C">
      <w:r>
        <w:t xml:space="preserve">Given the potential opportunities, this technical note aims </w:t>
      </w:r>
      <w:r w:rsidRPr="004C13AD">
        <w:t xml:space="preserve">to inform users </w:t>
      </w:r>
      <w:r>
        <w:t xml:space="preserve">of precision application technology </w:t>
      </w:r>
      <w:r w:rsidRPr="004C13AD">
        <w:t xml:space="preserve">of </w:t>
      </w:r>
      <w:r>
        <w:t xml:space="preserve">the </w:t>
      </w:r>
      <w:r w:rsidRPr="004C13AD">
        <w:t xml:space="preserve">potential </w:t>
      </w:r>
      <w:r>
        <w:t xml:space="preserve">herbicide resistance </w:t>
      </w:r>
      <w:r w:rsidRPr="004C13AD">
        <w:t xml:space="preserve">risks and to provide a framework for assessing </w:t>
      </w:r>
      <w:r>
        <w:t>r</w:t>
      </w:r>
      <w:r w:rsidRPr="004C13AD">
        <w:t>isk</w:t>
      </w:r>
      <w:r>
        <w:t xml:space="preserve">s </w:t>
      </w:r>
      <w:r w:rsidRPr="00786B64">
        <w:t>to enable their effective use</w:t>
      </w:r>
      <w:r>
        <w:t xml:space="preserve">. </w:t>
      </w:r>
      <w:r w:rsidRPr="004C13AD">
        <w:t xml:space="preserve"> </w:t>
      </w:r>
      <w:r w:rsidRPr="00B636C7">
        <w:t>The efficacy of any herbicide application and the numbers of survivors are key drivers of resistance that need to be considered, particularly when using precision application methods</w:t>
      </w:r>
      <w:r>
        <w:t>.</w:t>
      </w:r>
    </w:p>
    <w:p w14:paraId="29A14924" w14:textId="77777777" w:rsidR="00383DAE" w:rsidRDefault="00691D8C" w:rsidP="00535022">
      <w:pPr>
        <w:pStyle w:val="ListParagraph"/>
        <w:numPr>
          <w:ilvl w:val="0"/>
          <w:numId w:val="36"/>
        </w:numPr>
      </w:pPr>
      <w:r>
        <w:t>Precision application can support more efficient herbicide use, but it can also increase resistance risk, especially if weeds are underdosed.</w:t>
      </w:r>
    </w:p>
    <w:p w14:paraId="0E603A2B" w14:textId="77777777" w:rsidR="00383DAE" w:rsidRDefault="00691D8C" w:rsidP="00535022">
      <w:pPr>
        <w:pStyle w:val="ListParagraph"/>
        <w:numPr>
          <w:ilvl w:val="0"/>
          <w:numId w:val="36"/>
        </w:numPr>
      </w:pPr>
      <w:r>
        <w:t>The main risks come from underdosing, incomplete coverage, and repeated use of the same herbicides or modes of action. Treated weeds which survive and shed viable seeds create a risk.</w:t>
      </w:r>
    </w:p>
    <w:p w14:paraId="469A5832" w14:textId="77777777" w:rsidR="00383DAE" w:rsidRDefault="00691D8C" w:rsidP="00535022">
      <w:pPr>
        <w:pStyle w:val="ListParagraph"/>
        <w:numPr>
          <w:ilvl w:val="0"/>
          <w:numId w:val="36"/>
        </w:numPr>
      </w:pPr>
      <w:r>
        <w:t>Risk may increase if application is poorly managed. Methods that vary dose rate within the field present the greatest concern, but patches can also have a risk, especially at their edges or if mixtures or sequences are only applied to some plants or parts of the patch.</w:t>
      </w:r>
    </w:p>
    <w:p w14:paraId="682473EA" w14:textId="77777777" w:rsidR="00383DAE" w:rsidRDefault="00691D8C" w:rsidP="00535022">
      <w:pPr>
        <w:pStyle w:val="ListParagraph"/>
        <w:numPr>
          <w:ilvl w:val="0"/>
          <w:numId w:val="36"/>
        </w:numPr>
      </w:pPr>
      <w:r>
        <w:t>For growers: the priority is to use precision methods only where they still deliver reliable control and fit within a wider integrated weed management plan.</w:t>
      </w:r>
    </w:p>
    <w:p w14:paraId="277EF1F3" w14:textId="77777777" w:rsidR="00C3136C" w:rsidRDefault="00691D8C" w:rsidP="00535022">
      <w:pPr>
        <w:pStyle w:val="ListParagraph"/>
        <w:numPr>
          <w:ilvl w:val="0"/>
          <w:numId w:val="36"/>
        </w:numPr>
      </w:pPr>
      <w:r>
        <w:t>For policy audiences: resistance risk needs clearer consideration in guidance, evidence standards and product use decisions.</w:t>
      </w:r>
    </w:p>
    <w:p w14:paraId="4F88D605" w14:textId="77777777" w:rsidR="00C3136C" w:rsidRDefault="00691D8C" w:rsidP="00535022">
      <w:pPr>
        <w:pStyle w:val="ListParagraph"/>
        <w:numPr>
          <w:ilvl w:val="0"/>
          <w:numId w:val="36"/>
        </w:numPr>
      </w:pPr>
      <w:r>
        <w:t>In all cases, precision application can support, not weaken, long-term resistance management provided equipment and herbicide use pays attention to detail. Precision methods should only be used within a broader integrated weed management approach.</w:t>
      </w:r>
    </w:p>
    <w:p w14:paraId="4C5478A9" w14:textId="4694A4F3" w:rsidR="00691D8C" w:rsidRDefault="00691D8C" w:rsidP="00535022">
      <w:pPr>
        <w:pStyle w:val="ListParagraph"/>
        <w:numPr>
          <w:ilvl w:val="0"/>
          <w:numId w:val="36"/>
        </w:numPr>
      </w:pPr>
      <w:r>
        <w:t>Precision technology can help weed monitoring and when accompanied by precision application, monitoring outcomes and investigating survivors remains very important.</w:t>
      </w:r>
    </w:p>
    <w:p w14:paraId="5FA5CDC6" w14:textId="77777777" w:rsidR="00691D8C" w:rsidRDefault="00691D8C" w:rsidP="00691D8C">
      <w:r>
        <w:t>This note refers to principles, rather than individual technologies or application systems. The focus is on what precision application technology delivers and not the technology itself. This enables the principles to be considered, irrespective of specific technology which will change and improve.</w:t>
      </w:r>
    </w:p>
    <w:p w14:paraId="2B622C1A" w14:textId="43A0C742" w:rsidR="00E21E5C" w:rsidRDefault="00E21E5C" w:rsidP="00E21E5C">
      <w:pPr>
        <w:pStyle w:val="Heading2"/>
      </w:pPr>
      <w:r w:rsidRPr="00E21E5C">
        <w:t>Principles of herbicide resistance development</w:t>
      </w:r>
    </w:p>
    <w:p w14:paraId="1656573F" w14:textId="77777777" w:rsidR="00017501" w:rsidRDefault="00017501" w:rsidP="00017501">
      <w:r w:rsidRPr="00FF1E8A">
        <w:t>Herbicide resistance develops when the same herbicide, or herbicides with the same mode of action, are used repeatedly</w:t>
      </w:r>
      <w:r>
        <w:t>. R</w:t>
      </w:r>
      <w:r w:rsidRPr="00FF1E8A">
        <w:t xml:space="preserve">esistant weeds </w:t>
      </w:r>
      <w:r>
        <w:t xml:space="preserve">that </w:t>
      </w:r>
      <w:r w:rsidRPr="00FF1E8A">
        <w:t xml:space="preserve">survive </w:t>
      </w:r>
      <w:r>
        <w:t xml:space="preserve">then </w:t>
      </w:r>
      <w:r w:rsidRPr="00FF1E8A">
        <w:t xml:space="preserve">produce seed. Dose and application </w:t>
      </w:r>
      <w:r>
        <w:t xml:space="preserve">technique </w:t>
      </w:r>
      <w:r w:rsidRPr="00FF1E8A">
        <w:t>both influence th</w:t>
      </w:r>
      <w:r>
        <w:t>e risks of this happening.</w:t>
      </w:r>
      <w:r w:rsidRPr="00FF1E8A">
        <w:t xml:space="preserve"> </w:t>
      </w:r>
      <w:r>
        <w:t xml:space="preserve">Rates of use to maintain efficacy and minimise resistance risk are justified and assessed as part of the product authorisation. </w:t>
      </w:r>
      <w:r w:rsidRPr="00FF1E8A">
        <w:t>Applying too low a dose can allow partially resistant weeds to survive</w:t>
      </w:r>
      <w:r>
        <w:t>. P</w:t>
      </w:r>
      <w:r w:rsidRPr="00FF1E8A">
        <w:t xml:space="preserve">oor application technique can </w:t>
      </w:r>
      <w:r>
        <w:t xml:space="preserve">also </w:t>
      </w:r>
      <w:r w:rsidRPr="00FF1E8A">
        <w:t>leave weeds exposed to uneven or inadequate treatment</w:t>
      </w:r>
      <w:r>
        <w:t>; these can survive</w:t>
      </w:r>
      <w:r w:rsidRPr="00FF1E8A">
        <w:t xml:space="preserve">. To reduce risk, </w:t>
      </w:r>
      <w:r>
        <w:t xml:space="preserve">always </w:t>
      </w:r>
      <w:r w:rsidRPr="00FF1E8A">
        <w:t xml:space="preserve">use the recommended dose for the target weed and growth stage, ensure good spray coverage and timing, and </w:t>
      </w:r>
      <w:r>
        <w:t>use mixtures or sequences of</w:t>
      </w:r>
      <w:r w:rsidRPr="00FF1E8A">
        <w:t xml:space="preserve"> herbicides with different modes of action</w:t>
      </w:r>
      <w:r>
        <w:t>, e.g. residuals,</w:t>
      </w:r>
      <w:r w:rsidRPr="00FF1E8A">
        <w:t xml:space="preserve"> where appropriate. Resistance management should also include non</w:t>
      </w:r>
      <w:r>
        <w:t>-</w:t>
      </w:r>
      <w:r w:rsidRPr="00FF1E8A">
        <w:t>chemical methods such as crop rotation, cultivation, competitive crops, and preventing resistant weeds from setting seed.</w:t>
      </w:r>
      <w:r>
        <w:t xml:space="preserve"> </w:t>
      </w:r>
    </w:p>
    <w:p w14:paraId="095DD1B9" w14:textId="77777777" w:rsidR="00017501" w:rsidRDefault="00017501" w:rsidP="00017501">
      <w:r w:rsidRPr="008415D5">
        <w:t xml:space="preserve">The key management </w:t>
      </w:r>
      <w:r>
        <w:t xml:space="preserve">practices to reduce herbicide resistance risk </w:t>
      </w:r>
      <w:proofErr w:type="gramStart"/>
      <w:r w:rsidRPr="008415D5">
        <w:t>includes:</w:t>
      </w:r>
      <w:proofErr w:type="gramEnd"/>
      <w:r w:rsidRPr="008415D5">
        <w:t xml:space="preserve"> Prevent survivors, </w:t>
      </w:r>
      <w:proofErr w:type="gramStart"/>
      <w:r w:rsidRPr="008415D5">
        <w:t>Maximise</w:t>
      </w:r>
      <w:proofErr w:type="gramEnd"/>
      <w:r w:rsidRPr="008415D5">
        <w:t xml:space="preserve"> efficacy, Use alternatives</w:t>
      </w:r>
      <w:r>
        <w:t xml:space="preserve"> (diverse control measures and modes of action)</w:t>
      </w:r>
      <w:r w:rsidRPr="008415D5">
        <w:t>, and Monitor success.</w:t>
      </w:r>
      <w:r>
        <w:t xml:space="preserve"> Use of precision application technologies does not change this, but might assist, such as by enabling better monitoring.</w:t>
      </w:r>
    </w:p>
    <w:p w14:paraId="46B6A3A1" w14:textId="77777777" w:rsidR="00E21E5C" w:rsidRDefault="00E21E5C" w:rsidP="00E21E5C"/>
    <w:p w14:paraId="58FED4CD" w14:textId="77C27B4B" w:rsidR="008C5B76" w:rsidRDefault="008C5B76" w:rsidP="008C5B76">
      <w:pPr>
        <w:pStyle w:val="Heading2"/>
      </w:pPr>
      <w:r w:rsidRPr="008C5B76">
        <w:t>Principles of good herbicide application practice</w:t>
      </w:r>
    </w:p>
    <w:p w14:paraId="514FBC6C" w14:textId="77777777" w:rsidR="009345F6" w:rsidRDefault="00317F11" w:rsidP="00317F11">
      <w:r w:rsidRPr="00E15D47">
        <w:t xml:space="preserve">Good herbicide application </w:t>
      </w:r>
      <w:r>
        <w:t xml:space="preserve">needs to </w:t>
      </w:r>
      <w:r w:rsidRPr="00E15D47">
        <w:t>deliver a biologically effective dose to the target weed</w:t>
      </w:r>
      <w:r>
        <w:t xml:space="preserve">s </w:t>
      </w:r>
      <w:r w:rsidRPr="00E15D47">
        <w:t>while minimising losses through drift</w:t>
      </w:r>
      <w:r>
        <w:t>. Good and even coverage is important.</w:t>
      </w:r>
      <w:r w:rsidRPr="00E15D47">
        <w:t xml:space="preserve"> Effective control depends on selecting the </w:t>
      </w:r>
      <w:r>
        <w:t xml:space="preserve">correct </w:t>
      </w:r>
      <w:r w:rsidRPr="00E15D47">
        <w:t xml:space="preserve">product, </w:t>
      </w:r>
      <w:r>
        <w:t xml:space="preserve">correct </w:t>
      </w:r>
      <w:r w:rsidRPr="00E15D47">
        <w:t xml:space="preserve">dose, </w:t>
      </w:r>
      <w:r>
        <w:t xml:space="preserve">correct </w:t>
      </w:r>
      <w:r w:rsidRPr="00E15D47">
        <w:t xml:space="preserve">water volume, </w:t>
      </w:r>
      <w:r>
        <w:t xml:space="preserve">correct </w:t>
      </w:r>
      <w:r w:rsidRPr="00E15D47">
        <w:t xml:space="preserve">nozzle and </w:t>
      </w:r>
      <w:r>
        <w:t xml:space="preserve">correct </w:t>
      </w:r>
      <w:r w:rsidRPr="00E15D47">
        <w:t xml:space="preserve">spray quality for the target weeds and crop situation. </w:t>
      </w:r>
      <w:r>
        <w:t>Post-emergence a</w:t>
      </w:r>
      <w:r w:rsidRPr="00E15D47">
        <w:t xml:space="preserve">pplications should </w:t>
      </w:r>
      <w:r>
        <w:t xml:space="preserve">normally </w:t>
      </w:r>
      <w:r w:rsidRPr="00E15D47">
        <w:t xml:space="preserve">be </w:t>
      </w:r>
      <w:r>
        <w:t>made t</w:t>
      </w:r>
      <w:r w:rsidRPr="00E15D47">
        <w:t>o small, actively growing weeds under favourable conditions for uptake</w:t>
      </w:r>
      <w:r>
        <w:t xml:space="preserve"> </w:t>
      </w:r>
      <w:r w:rsidRPr="00B25032">
        <w:t xml:space="preserve">when </w:t>
      </w:r>
      <w:proofErr w:type="gramStart"/>
      <w:r w:rsidRPr="00B25032">
        <w:t>the vast majority of</w:t>
      </w:r>
      <w:proofErr w:type="gramEnd"/>
      <w:r w:rsidRPr="00B25032">
        <w:t xml:space="preserve"> seedlings have emerged</w:t>
      </w:r>
      <w:r w:rsidRPr="00E15D47">
        <w:t>. Accurate sprayer calibration and consistent spray coverage are essential to achieve reliable performance across the field</w:t>
      </w:r>
      <w:r>
        <w:t xml:space="preserve"> </w:t>
      </w:r>
      <w:r w:rsidRPr="00C31450">
        <w:t>under all application techniques.</w:t>
      </w:r>
      <w:r w:rsidRPr="00E15D47">
        <w:t xml:space="preserve"> Following label recommendations and best practice application principles maximises efficacy, improves consistency of control, reduces environmental impact, and helps minimise the selection pressure for herbicide resistance. </w:t>
      </w:r>
    </w:p>
    <w:p w14:paraId="58A07CF3" w14:textId="1DBC69FF" w:rsidR="009345F6" w:rsidRPr="00AA7DB5" w:rsidRDefault="009345F6" w:rsidP="00AA7DB5">
      <w:pPr>
        <w:pStyle w:val="Normal-hyperlink-bold"/>
      </w:pPr>
      <w:hyperlink r:id="rId11" w:history="1">
        <w:r w:rsidRPr="00AA7DB5">
          <w:rPr>
            <w:rStyle w:val="Hyperlink"/>
            <w:color w:val="1F4350"/>
            <w:u w:val="none"/>
          </w:rPr>
          <w:t>Read information on spray application and herbicide efficacy in cereals and oilseed rape</w:t>
        </w:r>
      </w:hyperlink>
    </w:p>
    <w:p w14:paraId="2BF0B0F7" w14:textId="6DDEDC90" w:rsidR="00A50968" w:rsidRDefault="00A50968" w:rsidP="00A50968">
      <w:pPr>
        <w:pStyle w:val="Heading2"/>
      </w:pPr>
      <w:r w:rsidRPr="00A50968">
        <w:t>Precision application</w:t>
      </w:r>
    </w:p>
    <w:p w14:paraId="2838B415" w14:textId="77777777" w:rsidR="00206D48" w:rsidRDefault="00206D48" w:rsidP="00206D48">
      <w:pPr>
        <w:rPr>
          <w:lang w:eastAsia="en-GB"/>
        </w:rPr>
      </w:pPr>
      <w:r>
        <w:t>Precision herbicide application can bring clear benefits. It can reduce the amount of product applied across the field while still controlling the target weeds. This can benefit growers, consumers and the environment.</w:t>
      </w:r>
    </w:p>
    <w:p w14:paraId="22615BAD" w14:textId="54A88F30" w:rsidR="00206D48" w:rsidRDefault="00206D48" w:rsidP="00206D48">
      <w:pPr>
        <w:rPr>
          <w:lang w:eastAsia="en-GB"/>
        </w:rPr>
      </w:pPr>
      <w:r>
        <w:t xml:space="preserve">Therefore, since 2023, the </w:t>
      </w:r>
      <w:hyperlink r:id="rId12" w:history="1">
        <w:r w:rsidRPr="00AA7DB5">
          <w:rPr>
            <w:rStyle w:val="Normal-hyperlink-boldChar"/>
          </w:rPr>
          <w:t>European Precision Application Task Force (E</w:t>
        </w:r>
        <w:r w:rsidR="00671D0E">
          <w:rPr>
            <w:rStyle w:val="Normal-hyperlink-boldChar"/>
          </w:rPr>
          <w:t>U</w:t>
        </w:r>
        <w:r w:rsidRPr="00AA7DB5">
          <w:rPr>
            <w:rStyle w:val="Normal-hyperlink-boldChar"/>
          </w:rPr>
          <w:t>PA</w:t>
        </w:r>
        <w:r w:rsidR="006D6921" w:rsidRPr="00AA7DB5">
          <w:rPr>
            <w:rStyle w:val="Normal-hyperlink-boldChar"/>
          </w:rPr>
          <w:t>F)</w:t>
        </w:r>
      </w:hyperlink>
      <w:r>
        <w:t xml:space="preserve"> has worked to support recognition of precision crop protection methods by providing evidence for public and private stakeholders. One key issue is field performance, including resistance management. This risk should not be overlooked, especially where precision methods are used without specific label guidance or approval.</w:t>
      </w:r>
    </w:p>
    <w:p w14:paraId="0C06D1B8" w14:textId="77777777" w:rsidR="00206D48" w:rsidRDefault="00206D48" w:rsidP="00206D48">
      <w:pPr>
        <w:jc w:val="both"/>
        <w:rPr>
          <w:lang w:eastAsia="en-GB"/>
        </w:rPr>
      </w:pPr>
      <w:r>
        <w:t>Resistance development risks are well documented, such as by WRAG and by HRAC. Herbicide resistant weeds are selected by three main pressures:</w:t>
      </w:r>
    </w:p>
    <w:p w14:paraId="7CA83976" w14:textId="77777777" w:rsidR="00206D48" w:rsidRPr="00C971FB" w:rsidRDefault="00206D48" w:rsidP="00206D48">
      <w:pPr>
        <w:pStyle w:val="ListParagraph"/>
        <w:numPr>
          <w:ilvl w:val="0"/>
          <w:numId w:val="30"/>
        </w:numPr>
        <w:spacing w:after="0" w:line="240" w:lineRule="auto"/>
        <w:ind w:left="714" w:hanging="357"/>
        <w:jc w:val="both"/>
      </w:pPr>
      <w:r w:rsidRPr="00C971FB">
        <w:t>The repeated use of the same or limited mode(s) of action.</w:t>
      </w:r>
    </w:p>
    <w:p w14:paraId="5CB157DB" w14:textId="77777777" w:rsidR="00206D48" w:rsidRPr="00C971FB" w:rsidRDefault="00206D48" w:rsidP="00206D48">
      <w:pPr>
        <w:pStyle w:val="ListParagraph"/>
        <w:numPr>
          <w:ilvl w:val="0"/>
          <w:numId w:val="30"/>
        </w:numPr>
        <w:spacing w:before="120" w:after="0" w:line="240" w:lineRule="auto"/>
        <w:jc w:val="both"/>
      </w:pPr>
      <w:r w:rsidRPr="00C971FB">
        <w:t>Sub-lethal dosing of weeds enabling increased survival.</w:t>
      </w:r>
    </w:p>
    <w:p w14:paraId="53E43187" w14:textId="27FDA67A" w:rsidR="006D6921" w:rsidRDefault="00206D48" w:rsidP="00784B79">
      <w:pPr>
        <w:pStyle w:val="ListParagraph"/>
        <w:numPr>
          <w:ilvl w:val="0"/>
          <w:numId w:val="30"/>
        </w:numPr>
        <w:spacing w:before="120" w:after="0" w:line="240" w:lineRule="auto"/>
        <w:jc w:val="both"/>
      </w:pPr>
      <w:r>
        <w:t>Insufficient coverage allowing the s</w:t>
      </w:r>
      <w:r w:rsidRPr="00C971FB">
        <w:t>patial development of resistant weed patches</w:t>
      </w:r>
      <w:r>
        <w:t>.</w:t>
      </w:r>
      <w:r w:rsidRPr="00C971FB">
        <w:t xml:space="preserve"> </w:t>
      </w:r>
    </w:p>
    <w:p w14:paraId="1C0EB458" w14:textId="77777777" w:rsidR="00784B79" w:rsidRDefault="00784B79" w:rsidP="00784B79">
      <w:pPr>
        <w:pStyle w:val="ListParagraph"/>
        <w:spacing w:before="120" w:after="0" w:line="240" w:lineRule="auto"/>
        <w:jc w:val="both"/>
      </w:pPr>
    </w:p>
    <w:p w14:paraId="6095FCD4" w14:textId="4E694FE6" w:rsidR="00206D48" w:rsidRDefault="00206D48" w:rsidP="00206D48">
      <w:pPr>
        <w:rPr>
          <w:lang w:eastAsia="en-GB"/>
        </w:rPr>
      </w:pPr>
      <w:r>
        <w:t>Precision methods can affect all three pressures. If they are used without care, they may speed up resistance selection. The main risks are over-reliance on a narrow range of herbicides or modes of action, underdosing of individual weeds or patches because of inaccurate application or variable dose rates. Whilst plants which receive no spray will not have any selection pressure, if mixtures or sequences are used and some plants or patches only receive some of the intended active substances risks of resistance developing can increase.</w:t>
      </w:r>
    </w:p>
    <w:p w14:paraId="75112EE6" w14:textId="77777777" w:rsidR="00206D48" w:rsidRDefault="00206D48" w:rsidP="00206D48">
      <w:pPr>
        <w:rPr>
          <w:lang w:eastAsia="en-GB"/>
        </w:rPr>
      </w:pPr>
      <w:r>
        <w:t>EUPAF describes several broad precision application methods. In this note, the baseline is broadcast application to the whole field at a fixed dose. Table 1 uses expert opinion to compare precision methods against that baseline and indicates their likely effect on resistance risk.</w:t>
      </w:r>
    </w:p>
    <w:p w14:paraId="2F411E40" w14:textId="77777777" w:rsidR="00206D48" w:rsidRDefault="00206D48" w:rsidP="00206D48">
      <w:r w:rsidRPr="003E3048">
        <w:t>Fully untreated weeds can reduce resistance risks.</w:t>
      </w:r>
      <w:r>
        <w:t xml:space="preserve"> However, partially sprayed areas, or those only receiving one component of a mixture or sequence can increase it. Therefore, as field coverage falls, </w:t>
      </w:r>
      <w:r>
        <w:lastRenderedPageBreak/>
        <w:t>resistance risk has the potential to increase if not properly managed. Lower coverage can also increase the chance of sub-optimal dose at the edge of the spray swath, which risks survivors.</w:t>
      </w:r>
    </w:p>
    <w:p w14:paraId="75F490AD" w14:textId="77777777" w:rsidR="001D7064" w:rsidRDefault="00206D48" w:rsidP="00206D48">
      <w:r>
        <w:t>P</w:t>
      </w:r>
      <w:r w:rsidRPr="009E0493">
        <w:t xml:space="preserve">recision application </w:t>
      </w:r>
      <w:r>
        <w:t>is very likely to be fo</w:t>
      </w:r>
      <w:r w:rsidRPr="009E0493">
        <w:t xml:space="preserve">cused on </w:t>
      </w:r>
      <w:r>
        <w:t>foliar-acting</w:t>
      </w:r>
      <w:r w:rsidRPr="009E0493">
        <w:t xml:space="preserve"> herbicides rather than residuals. There are fewer options available for </w:t>
      </w:r>
      <w:r>
        <w:t>foliar-acting</w:t>
      </w:r>
      <w:r w:rsidRPr="009E0493">
        <w:t xml:space="preserve"> weed control, and it is generally associated with a higher resistance risk. </w:t>
      </w:r>
    </w:p>
    <w:p w14:paraId="703237EB" w14:textId="48D76A27" w:rsidR="00206D48" w:rsidRPr="00AA7DB5" w:rsidRDefault="008D02A0" w:rsidP="00C10CAF">
      <w:r>
        <w:t>I</w:t>
      </w:r>
      <w:r w:rsidR="001D7064">
        <w:t>nformation on t</w:t>
      </w:r>
      <w:r w:rsidR="00206D48">
        <w:t xml:space="preserve">he importance and principles of using </w:t>
      </w:r>
      <w:r w:rsidR="00206D48" w:rsidRPr="009E0493">
        <w:t>buffer</w:t>
      </w:r>
      <w:r w:rsidR="00206D48">
        <w:t xml:space="preserve"> zone</w:t>
      </w:r>
      <w:r w:rsidR="00206D48" w:rsidRPr="009E0493">
        <w:t>s around patches</w:t>
      </w:r>
      <w:r w:rsidR="001D7064">
        <w:t xml:space="preserve"> is on the AHDB website</w:t>
      </w:r>
      <w:r w:rsidR="00C10CAF">
        <w:t xml:space="preserve">: </w:t>
      </w:r>
      <w:hyperlink r:id="rId13" w:history="1">
        <w:r w:rsidR="00FD77B7">
          <w:rPr>
            <w:rStyle w:val="Normal-hyperlink-boldChar"/>
          </w:rPr>
          <w:t>a</w:t>
        </w:r>
        <w:r w:rsidR="00A61386" w:rsidRPr="00CE032E">
          <w:rPr>
            <w:rStyle w:val="Normal-hyperlink-boldChar"/>
          </w:rPr>
          <w:t xml:space="preserve">ccess a report on </w:t>
        </w:r>
        <w:r w:rsidR="00D72213">
          <w:rPr>
            <w:rStyle w:val="Normal-hyperlink-boldChar"/>
          </w:rPr>
          <w:t xml:space="preserve">developing </w:t>
        </w:r>
        <w:r w:rsidR="00206D48" w:rsidRPr="00CE032E">
          <w:rPr>
            <w:rStyle w:val="Normal-hyperlink-boldChar"/>
          </w:rPr>
          <w:t xml:space="preserve">a </w:t>
        </w:r>
        <w:r w:rsidR="00D72213">
          <w:rPr>
            <w:rStyle w:val="Normal-hyperlink-boldChar"/>
          </w:rPr>
          <w:t xml:space="preserve">weed </w:t>
        </w:r>
        <w:r w:rsidR="00206D48" w:rsidRPr="00CE032E">
          <w:rPr>
            <w:rStyle w:val="Normal-hyperlink-boldChar"/>
          </w:rPr>
          <w:t>patch spraying system in winter wheat</w:t>
        </w:r>
      </w:hyperlink>
      <w:r w:rsidR="00C10CAF">
        <w:t xml:space="preserve"> and </w:t>
      </w:r>
      <w:hyperlink r:id="rId14" w:history="1">
        <w:r w:rsidR="00C10CAF" w:rsidRPr="00E91AE8">
          <w:rPr>
            <w:rStyle w:val="Normal-hyperlink-boldChar"/>
          </w:rPr>
          <w:t>a</w:t>
        </w:r>
        <w:r w:rsidR="00A61386" w:rsidRPr="00E91AE8">
          <w:rPr>
            <w:rStyle w:val="Normal-hyperlink-boldChar"/>
          </w:rPr>
          <w:t>ccess a report on d</w:t>
        </w:r>
        <w:r w:rsidR="00206D48" w:rsidRPr="00E91AE8">
          <w:rPr>
            <w:rStyle w:val="Normal-hyperlink-boldChar"/>
          </w:rPr>
          <w:t>eveloping a weed patch spraying system for use in arable crops</w:t>
        </w:r>
      </w:hyperlink>
      <w:r w:rsidR="00C10CAF">
        <w:t>.</w:t>
      </w:r>
      <w:r w:rsidR="00206D48" w:rsidRPr="00AA7DB5">
        <w:t xml:space="preserve"> </w:t>
      </w:r>
    </w:p>
    <w:p w14:paraId="519814D3" w14:textId="77777777" w:rsidR="00206D48" w:rsidRDefault="00206D48" w:rsidP="00206D48">
      <w:r>
        <w:t xml:space="preserve">The technology used will strongly influence resistance risk. More accurate systems should reduce the chance of missed weeds, </w:t>
      </w:r>
      <w:proofErr w:type="gramStart"/>
      <w:r>
        <w:t>missed</w:t>
      </w:r>
      <w:proofErr w:type="gramEnd"/>
      <w:r>
        <w:t xml:space="preserve"> patches and underdosed survivors. Any precision method should be placed within a robust integrated weed management programme. That means supplementing precision application with cultural control, crop rotation, cultivation, drilling date, seed rate and </w:t>
      </w:r>
      <w:proofErr w:type="gramStart"/>
      <w:r>
        <w:t>a</w:t>
      </w:r>
      <w:proofErr w:type="gramEnd"/>
      <w:r>
        <w:t xml:space="preserve"> herbicide programme that uses different modes of action, such as residuals.</w:t>
      </w:r>
    </w:p>
    <w:p w14:paraId="5263D691" w14:textId="77777777" w:rsidR="00206D48" w:rsidRDefault="00206D48" w:rsidP="00206D48">
      <w:pPr>
        <w:rPr>
          <w:lang w:eastAsia="en-GB"/>
        </w:rPr>
      </w:pPr>
      <w:r>
        <w:t xml:space="preserve">Precision application methods offer real benefits, but their effect on resistance risk is still not well understood and may not be fully considered in product regulation. In general, if less of the field is treated, the resistance risk rises because more weeds may be </w:t>
      </w:r>
      <w:proofErr w:type="gramStart"/>
      <w:r>
        <w:t>underdosed, or</w:t>
      </w:r>
      <w:proofErr w:type="gramEnd"/>
      <w:r>
        <w:t xml:space="preserve"> only receive part of the full herbicide treatment programme. Precision systems can also encourage over-reliance on a narrow range of herbicides or modes of action. Methods that vary dose rate within the field present the greatest concern and should be avoided where there is any risk of applying less than a fully effective dose. The table highlights some key challenges.</w:t>
      </w:r>
    </w:p>
    <w:p w14:paraId="5B2B5270" w14:textId="6E9E67EC" w:rsidR="00206D48" w:rsidRDefault="00206D48" w:rsidP="00206D48">
      <w:r>
        <w:t>Variable rate application is a particular concern when low dose results in sub-optimal levels of control. Label dose rates are set after thorough field testing and regulatory consideration. They already represent the minimum rate needed to deliver reliable control of the weeds listed on the label. In practice, fields rarely contain one weed species evenly spread across the whole area. Mixed populations are common and often patchy. If dose is reduced according to weed maps, there is a clear risk that some weeds will receive less than the dose needed for effective control. That creates conditions for survivors and increases resistance risk.</w:t>
      </w:r>
    </w:p>
    <w:p w14:paraId="3F38B982" w14:textId="62F9FD3C" w:rsidR="00E51D23" w:rsidRDefault="00E51D23" w:rsidP="00E51D23">
      <w:pPr>
        <w:pStyle w:val="Heading3"/>
      </w:pPr>
      <w:r w:rsidRPr="00E51D23">
        <w:t>Considerations for machinery developers</w:t>
      </w:r>
    </w:p>
    <w:p w14:paraId="12773A64" w14:textId="77777777" w:rsidR="003411CC" w:rsidRPr="00565B1C" w:rsidRDefault="003411CC" w:rsidP="00C10CAF">
      <w:pPr>
        <w:pStyle w:val="ListParagraph"/>
        <w:numPr>
          <w:ilvl w:val="0"/>
          <w:numId w:val="35"/>
        </w:numPr>
      </w:pPr>
      <w:r w:rsidRPr="00565B1C">
        <w:t xml:space="preserve">Inaccurate application and dose delivered creates significant risks of herbicide resistance development. We recognise the challenges </w:t>
      </w:r>
      <w:r>
        <w:t>at</w:t>
      </w:r>
      <w:r w:rsidRPr="00565B1C">
        <w:t xml:space="preserve"> early developmental stages and hope this note helps focus areas for improvement, such as either ensuring adequate 'buffer' areas or reducing risks of underdosing, especially around the edges of application zones. Any information that can be supplied to users to demonstrate the accuracy will be valuable.</w:t>
      </w:r>
    </w:p>
    <w:p w14:paraId="0307D092" w14:textId="77777777" w:rsidR="003411CC" w:rsidRPr="00565B1C" w:rsidRDefault="003411CC" w:rsidP="00C10CAF">
      <w:pPr>
        <w:pStyle w:val="ListParagraph"/>
        <w:numPr>
          <w:ilvl w:val="0"/>
          <w:numId w:val="35"/>
        </w:numPr>
      </w:pPr>
      <w:r w:rsidRPr="00565B1C">
        <w:t>There is great potential for improving quality of weed detection to enhance the value and uptake of precision application technology.</w:t>
      </w:r>
    </w:p>
    <w:p w14:paraId="5DD91407" w14:textId="77777777" w:rsidR="003411CC" w:rsidRPr="00565B1C" w:rsidRDefault="003411CC" w:rsidP="00C10CAF">
      <w:pPr>
        <w:pStyle w:val="ListParagraph"/>
        <w:numPr>
          <w:ilvl w:val="0"/>
          <w:numId w:val="35"/>
        </w:numPr>
      </w:pPr>
      <w:r w:rsidRPr="00565B1C">
        <w:t>There is a great need for post-application monitoring, especially of survivors and if possible early detection of resistant survivors.</w:t>
      </w:r>
    </w:p>
    <w:p w14:paraId="20EDF1F1" w14:textId="77AA5059" w:rsidR="003411CC" w:rsidRDefault="003411CC" w:rsidP="00E21E5C">
      <w:pPr>
        <w:pStyle w:val="ListParagraph"/>
        <w:numPr>
          <w:ilvl w:val="0"/>
          <w:numId w:val="35"/>
        </w:numPr>
      </w:pPr>
      <w:r w:rsidRPr="00565B1C">
        <w:t>Management and prevention of herbicide resistance in weeds could be elevated a step further if technology could be used to apply mitigating measures to surviving plants. This might include application of effective authorised herbicides from different modes of action or enabling precision application of non-herbicide techniques.</w:t>
      </w:r>
    </w:p>
    <w:p w14:paraId="5FA1A040" w14:textId="59C810D4" w:rsidR="00197624" w:rsidRPr="00854E1C" w:rsidRDefault="00197624" w:rsidP="00197624">
      <w:pPr>
        <w:pStyle w:val="Caption"/>
      </w:pPr>
      <w:r w:rsidRPr="00854E1C">
        <w:lastRenderedPageBreak/>
        <w:t xml:space="preserve">Table 1. </w:t>
      </w:r>
      <w:r w:rsidR="00D97D1C">
        <w:t xml:space="preserve"> </w:t>
      </w:r>
      <w:r w:rsidR="00D97D1C" w:rsidRPr="00D97D1C">
        <w:t>Potential effect of precision application on possible herbicide resistance risk</w:t>
      </w:r>
      <w:r w:rsidR="008C5ABE">
        <w:t xml:space="preserve"> </w:t>
      </w:r>
      <w:r w:rsidR="008C5ABE" w:rsidRPr="008C5ABE">
        <w:t>based on expert opinion</w:t>
      </w:r>
    </w:p>
    <w:tbl>
      <w:tblPr>
        <w:tblStyle w:val="TableGrid"/>
        <w:tblW w:w="4999" w:type="pct"/>
        <w:tblLook w:val="04A0" w:firstRow="1" w:lastRow="0" w:firstColumn="1" w:lastColumn="0" w:noHBand="0" w:noVBand="1"/>
      </w:tblPr>
      <w:tblGrid>
        <w:gridCol w:w="1799"/>
        <w:gridCol w:w="1187"/>
        <w:gridCol w:w="1687"/>
        <w:gridCol w:w="4385"/>
      </w:tblGrid>
      <w:tr w:rsidR="00197624" w:rsidRPr="00AC4009" w14:paraId="6B6227DE" w14:textId="77777777" w:rsidTr="00127A0B">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1799" w:type="dxa"/>
          </w:tcPr>
          <w:p w14:paraId="568D8DB7" w14:textId="7E5658A5" w:rsidR="00197624" w:rsidRPr="00D84EF5" w:rsidRDefault="000457F6" w:rsidP="00DC0471">
            <w:pPr>
              <w:pStyle w:val="Tableheading"/>
              <w:spacing w:before="144" w:after="144"/>
              <w:jc w:val="left"/>
              <w:rPr>
                <w:b/>
                <w:bCs/>
              </w:rPr>
            </w:pPr>
            <w:r w:rsidRPr="000457F6">
              <w:rPr>
                <w:b/>
                <w:bCs/>
              </w:rPr>
              <w:t>Application Method</w:t>
            </w:r>
          </w:p>
        </w:tc>
        <w:tc>
          <w:tcPr>
            <w:tcW w:w="1187" w:type="dxa"/>
          </w:tcPr>
          <w:p w14:paraId="0F8296DA" w14:textId="6E1F73BB" w:rsidR="00197624" w:rsidRPr="00D84EF5" w:rsidRDefault="000457F6" w:rsidP="00DC0471">
            <w:pPr>
              <w:pStyle w:val="Tableheading"/>
              <w:spacing w:before="144" w:after="144"/>
              <w:cnfStyle w:val="100000000000" w:firstRow="1" w:lastRow="0" w:firstColumn="0" w:lastColumn="0" w:oddVBand="0" w:evenVBand="0" w:oddHBand="0" w:evenHBand="0" w:firstRowFirstColumn="0" w:firstRowLastColumn="0" w:lastRowFirstColumn="0" w:lastRowLastColumn="0"/>
              <w:rPr>
                <w:b/>
                <w:bCs/>
              </w:rPr>
            </w:pPr>
            <w:r>
              <w:rPr>
                <w:b/>
                <w:bCs/>
              </w:rPr>
              <w:t>Method description</w:t>
            </w:r>
          </w:p>
        </w:tc>
        <w:tc>
          <w:tcPr>
            <w:tcW w:w="1687" w:type="dxa"/>
          </w:tcPr>
          <w:p w14:paraId="1FE1D5DB" w14:textId="2DD5AD64" w:rsidR="00197624" w:rsidRPr="00D84EF5" w:rsidRDefault="00411E09" w:rsidP="00DC0471">
            <w:pPr>
              <w:pStyle w:val="Tableheading"/>
              <w:spacing w:before="144" w:after="144"/>
              <w:cnfStyle w:val="100000000000" w:firstRow="1" w:lastRow="0" w:firstColumn="0" w:lastColumn="0" w:oddVBand="0" w:evenVBand="0" w:oddHBand="0" w:evenHBand="0" w:firstRowFirstColumn="0" w:firstRowLastColumn="0" w:lastRowFirstColumn="0" w:lastRowLastColumn="0"/>
              <w:rPr>
                <w:b/>
                <w:bCs/>
              </w:rPr>
            </w:pPr>
            <w:r w:rsidRPr="00411E09">
              <w:rPr>
                <w:b/>
                <w:bCs/>
              </w:rPr>
              <w:t>Concern of resistance risk compared to Baseline</w:t>
            </w:r>
          </w:p>
        </w:tc>
        <w:tc>
          <w:tcPr>
            <w:tcW w:w="4385" w:type="dxa"/>
          </w:tcPr>
          <w:p w14:paraId="35D5EFED" w14:textId="07735240" w:rsidR="00197624" w:rsidRPr="00D84EF5" w:rsidRDefault="00411E09" w:rsidP="00DC0471">
            <w:pPr>
              <w:pStyle w:val="Tableheading"/>
              <w:spacing w:before="144" w:after="144"/>
              <w:cnfStyle w:val="100000000000" w:firstRow="1" w:lastRow="0" w:firstColumn="0" w:lastColumn="0" w:oddVBand="0" w:evenVBand="0" w:oddHBand="0" w:evenHBand="0" w:firstRowFirstColumn="0" w:firstRowLastColumn="0" w:lastRowFirstColumn="0" w:lastRowLastColumn="0"/>
              <w:rPr>
                <w:b/>
                <w:bCs/>
              </w:rPr>
            </w:pPr>
            <w:r w:rsidRPr="00411E09">
              <w:rPr>
                <w:b/>
                <w:bCs/>
              </w:rPr>
              <w:t>Areas of concern</w:t>
            </w:r>
          </w:p>
        </w:tc>
      </w:tr>
      <w:tr w:rsidR="00197624" w:rsidRPr="00AC4009" w14:paraId="614A33B7" w14:textId="77777777" w:rsidTr="00127A0B">
        <w:trPr>
          <w:trHeight w:val="317"/>
        </w:trPr>
        <w:tc>
          <w:tcPr>
            <w:cnfStyle w:val="001000000000" w:firstRow="0" w:lastRow="0" w:firstColumn="1" w:lastColumn="0" w:oddVBand="0" w:evenVBand="0" w:oddHBand="0" w:evenHBand="0" w:firstRowFirstColumn="0" w:firstRowLastColumn="0" w:lastRowFirstColumn="0" w:lastRowLastColumn="0"/>
            <w:tcW w:w="1799" w:type="dxa"/>
            <w:hideMark/>
          </w:tcPr>
          <w:p w14:paraId="2FA06882" w14:textId="6A5C6485" w:rsidR="00197624" w:rsidRPr="007D4AFD" w:rsidRDefault="00BE23CA" w:rsidP="00DC0471">
            <w:pPr>
              <w:pStyle w:val="Table-Body-leftaligned"/>
              <w:rPr>
                <w:b w:val="0"/>
                <w:bCs/>
              </w:rPr>
            </w:pPr>
            <w:r>
              <w:rPr>
                <w:b w:val="0"/>
                <w:bCs/>
              </w:rPr>
              <w:t>Broadcast</w:t>
            </w:r>
          </w:p>
        </w:tc>
        <w:tc>
          <w:tcPr>
            <w:tcW w:w="1187" w:type="dxa"/>
          </w:tcPr>
          <w:p w14:paraId="37D61C9E" w14:textId="019A5797" w:rsidR="00197624" w:rsidRDefault="00F91707"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rsidRPr="00F91707">
              <w:t>To whole field</w:t>
            </w:r>
          </w:p>
        </w:tc>
        <w:tc>
          <w:tcPr>
            <w:tcW w:w="1687" w:type="dxa"/>
          </w:tcPr>
          <w:p w14:paraId="2C14A7A0" w14:textId="6EE2DCE0" w:rsidR="00197624" w:rsidRDefault="007C2CCE"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Baseline</w:t>
            </w:r>
          </w:p>
        </w:tc>
        <w:tc>
          <w:tcPr>
            <w:tcW w:w="4385" w:type="dxa"/>
          </w:tcPr>
          <w:p w14:paraId="2F6F70E1" w14:textId="4F9FBC67" w:rsidR="00197624" w:rsidRPr="00AC4009" w:rsidRDefault="006759F6"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N/A</w:t>
            </w:r>
          </w:p>
        </w:tc>
      </w:tr>
      <w:tr w:rsidR="00197624" w:rsidRPr="00AC4009" w14:paraId="4BF50154" w14:textId="77777777" w:rsidTr="00127A0B">
        <w:trPr>
          <w:trHeight w:val="300"/>
        </w:trPr>
        <w:tc>
          <w:tcPr>
            <w:cnfStyle w:val="001000000000" w:firstRow="0" w:lastRow="0" w:firstColumn="1" w:lastColumn="0" w:oddVBand="0" w:evenVBand="0" w:oddHBand="0" w:evenHBand="0" w:firstRowFirstColumn="0" w:firstRowLastColumn="0" w:lastRowFirstColumn="0" w:lastRowLastColumn="0"/>
            <w:tcW w:w="1799" w:type="dxa"/>
            <w:hideMark/>
          </w:tcPr>
          <w:p w14:paraId="76AED45C" w14:textId="78AB9259" w:rsidR="00197624" w:rsidRPr="007D4AFD" w:rsidRDefault="00BE23CA" w:rsidP="00DC0471">
            <w:pPr>
              <w:pStyle w:val="Table-Body-leftaligned"/>
              <w:rPr>
                <w:b w:val="0"/>
                <w:bCs/>
              </w:rPr>
            </w:pPr>
            <w:r>
              <w:rPr>
                <w:b w:val="0"/>
                <w:bCs/>
              </w:rPr>
              <w:t>Band</w:t>
            </w:r>
          </w:p>
        </w:tc>
        <w:tc>
          <w:tcPr>
            <w:tcW w:w="1187" w:type="dxa"/>
          </w:tcPr>
          <w:p w14:paraId="2C15C84E" w14:textId="4793F376" w:rsidR="00197624" w:rsidRDefault="00F91707"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rsidRPr="00F91707">
              <w:t>To either crop row or inter-row</w:t>
            </w:r>
          </w:p>
        </w:tc>
        <w:tc>
          <w:tcPr>
            <w:tcW w:w="1687" w:type="dxa"/>
          </w:tcPr>
          <w:p w14:paraId="5AB22DFA" w14:textId="55D3E4CA" w:rsidR="00197624" w:rsidRDefault="00BD6868"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Similar or s</w:t>
            </w:r>
            <w:r w:rsidR="006759F6">
              <w:t>mall increase</w:t>
            </w:r>
          </w:p>
        </w:tc>
        <w:tc>
          <w:tcPr>
            <w:tcW w:w="4385" w:type="dxa"/>
          </w:tcPr>
          <w:p w14:paraId="56D8732A" w14:textId="77777777" w:rsidR="00D2200D" w:rsidRDefault="00D2200D" w:rsidP="00D2200D">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Reduced efficacy on weeds at spray edge.</w:t>
            </w:r>
          </w:p>
          <w:p w14:paraId="009AC144" w14:textId="5E988A32" w:rsidR="00197624" w:rsidRPr="00AC4009" w:rsidRDefault="00D2200D" w:rsidP="00D2200D">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Alternative control methods, cultural or chemical, are needed for untreated areas that support good Integrated Weed Management (IWM) practice.</w:t>
            </w:r>
          </w:p>
        </w:tc>
      </w:tr>
      <w:tr w:rsidR="00197624" w:rsidRPr="00AC4009" w14:paraId="20BB294D" w14:textId="77777777" w:rsidTr="00127A0B">
        <w:trPr>
          <w:trHeight w:val="300"/>
        </w:trPr>
        <w:tc>
          <w:tcPr>
            <w:cnfStyle w:val="001000000000" w:firstRow="0" w:lastRow="0" w:firstColumn="1" w:lastColumn="0" w:oddVBand="0" w:evenVBand="0" w:oddHBand="0" w:evenHBand="0" w:firstRowFirstColumn="0" w:firstRowLastColumn="0" w:lastRowFirstColumn="0" w:lastRowLastColumn="0"/>
            <w:tcW w:w="1799" w:type="dxa"/>
            <w:hideMark/>
          </w:tcPr>
          <w:p w14:paraId="1140D321" w14:textId="1E680156" w:rsidR="00197624" w:rsidRPr="007D4AFD" w:rsidRDefault="00BE23CA" w:rsidP="00DC0471">
            <w:pPr>
              <w:pStyle w:val="Table-Body-leftaligned"/>
              <w:rPr>
                <w:b w:val="0"/>
                <w:bCs/>
              </w:rPr>
            </w:pPr>
            <w:r>
              <w:rPr>
                <w:b w:val="0"/>
                <w:bCs/>
              </w:rPr>
              <w:t>Patch</w:t>
            </w:r>
          </w:p>
        </w:tc>
        <w:tc>
          <w:tcPr>
            <w:tcW w:w="1187" w:type="dxa"/>
          </w:tcPr>
          <w:p w14:paraId="7EF04F3C" w14:textId="23355C5D" w:rsidR="00197624" w:rsidRDefault="005B03F1"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T</w:t>
            </w:r>
            <w:r w:rsidRPr="005B03F1">
              <w:t>o defined weed patches</w:t>
            </w:r>
          </w:p>
        </w:tc>
        <w:tc>
          <w:tcPr>
            <w:tcW w:w="1687" w:type="dxa"/>
          </w:tcPr>
          <w:p w14:paraId="641C9E1E" w14:textId="45067E98" w:rsidR="00197624" w:rsidRDefault="006759F6"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Small increase</w:t>
            </w:r>
          </w:p>
        </w:tc>
        <w:tc>
          <w:tcPr>
            <w:tcW w:w="4385" w:type="dxa"/>
          </w:tcPr>
          <w:p w14:paraId="164678AB" w14:textId="77777777" w:rsidR="00082D22" w:rsidRDefault="00082D22" w:rsidP="00082D22">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 xml:space="preserve">Poor weed detection may result in untreated weeds from one product in a sequence. </w:t>
            </w:r>
          </w:p>
          <w:p w14:paraId="288FFA0F" w14:textId="77777777" w:rsidR="00082D22" w:rsidRDefault="00082D22" w:rsidP="00082D22">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Inaccurate application of weed patches may result in reduced efficacy at spray edge.</w:t>
            </w:r>
          </w:p>
          <w:p w14:paraId="38EABF56" w14:textId="3678E54B" w:rsidR="00197624" w:rsidRPr="00AC4009" w:rsidRDefault="00082D22" w:rsidP="00082D22">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Alternative control methods, cultural or chemical, are needed for untreated areas that support good IWM practice.</w:t>
            </w:r>
          </w:p>
        </w:tc>
      </w:tr>
      <w:tr w:rsidR="00197624" w:rsidRPr="00AC4009" w14:paraId="029039F1" w14:textId="77777777" w:rsidTr="00127A0B">
        <w:trPr>
          <w:trHeight w:val="300"/>
        </w:trPr>
        <w:tc>
          <w:tcPr>
            <w:cnfStyle w:val="001000000000" w:firstRow="0" w:lastRow="0" w:firstColumn="1" w:lastColumn="0" w:oddVBand="0" w:evenVBand="0" w:oddHBand="0" w:evenHBand="0" w:firstRowFirstColumn="0" w:firstRowLastColumn="0" w:lastRowFirstColumn="0" w:lastRowLastColumn="0"/>
            <w:tcW w:w="1799" w:type="dxa"/>
            <w:hideMark/>
          </w:tcPr>
          <w:p w14:paraId="472C2765" w14:textId="720DEC59" w:rsidR="00197624" w:rsidRPr="007D4AFD" w:rsidRDefault="003C48ED" w:rsidP="00DC0471">
            <w:pPr>
              <w:pStyle w:val="Table-Body-leftaligned"/>
              <w:rPr>
                <w:b w:val="0"/>
                <w:bCs/>
              </w:rPr>
            </w:pPr>
            <w:r w:rsidRPr="003C48ED">
              <w:rPr>
                <w:b w:val="0"/>
                <w:bCs/>
              </w:rPr>
              <w:t>Spot</w:t>
            </w:r>
            <w:r>
              <w:rPr>
                <w:b w:val="0"/>
                <w:bCs/>
              </w:rPr>
              <w:t xml:space="preserve">: </w:t>
            </w:r>
            <w:r w:rsidRPr="003C48ED">
              <w:rPr>
                <w:b w:val="0"/>
                <w:bCs/>
              </w:rPr>
              <w:t>regular/irregular</w:t>
            </w:r>
          </w:p>
        </w:tc>
        <w:tc>
          <w:tcPr>
            <w:tcW w:w="1187" w:type="dxa"/>
          </w:tcPr>
          <w:p w14:paraId="03F01EEB" w14:textId="4D933358" w:rsidR="00197624" w:rsidRDefault="005B03F1"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rsidRPr="005B03F1">
              <w:t>To discrete weed targets</w:t>
            </w:r>
          </w:p>
        </w:tc>
        <w:tc>
          <w:tcPr>
            <w:tcW w:w="1687" w:type="dxa"/>
          </w:tcPr>
          <w:p w14:paraId="2DDECCF4" w14:textId="06C7B769" w:rsidR="00197624" w:rsidRDefault="00EC57AC"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Moderate increase</w:t>
            </w:r>
          </w:p>
        </w:tc>
        <w:tc>
          <w:tcPr>
            <w:tcW w:w="4385" w:type="dxa"/>
          </w:tcPr>
          <w:p w14:paraId="2DC82625" w14:textId="77777777" w:rsidR="0062776D" w:rsidRDefault="0062776D" w:rsidP="0062776D">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 xml:space="preserve">Poor weed detection may result in untreated weeds from one product in a sequence. </w:t>
            </w:r>
          </w:p>
          <w:p w14:paraId="726C32FA" w14:textId="77777777" w:rsidR="0062776D" w:rsidRDefault="0062776D" w:rsidP="0062776D">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Inaccurate application / variation in weed growth stage may result in sublethal doses being applied.</w:t>
            </w:r>
          </w:p>
          <w:p w14:paraId="57696D3A" w14:textId="3BECA359" w:rsidR="00197624" w:rsidRPr="00AC4009" w:rsidRDefault="0062776D" w:rsidP="0062776D">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 xml:space="preserve">IWM practices compromised due to an increased risk of over-reliance on a single active substance or mode of action to control weeds in spots.   </w:t>
            </w:r>
          </w:p>
        </w:tc>
      </w:tr>
      <w:tr w:rsidR="00197624" w:rsidRPr="00AC4009" w14:paraId="0C6C22A4" w14:textId="77777777" w:rsidTr="00127A0B">
        <w:trPr>
          <w:trHeight w:val="300"/>
        </w:trPr>
        <w:tc>
          <w:tcPr>
            <w:cnfStyle w:val="001000000000" w:firstRow="0" w:lastRow="0" w:firstColumn="1" w:lastColumn="0" w:oddVBand="0" w:evenVBand="0" w:oddHBand="0" w:evenHBand="0" w:firstRowFirstColumn="0" w:firstRowLastColumn="0" w:lastRowFirstColumn="0" w:lastRowLastColumn="0"/>
            <w:tcW w:w="1799" w:type="dxa"/>
            <w:hideMark/>
          </w:tcPr>
          <w:p w14:paraId="720B8D4B" w14:textId="4FF85EE0" w:rsidR="00197624" w:rsidRPr="007D4AFD" w:rsidRDefault="003C48ED" w:rsidP="00DC0471">
            <w:pPr>
              <w:pStyle w:val="Table-Body-leftaligned"/>
              <w:rPr>
                <w:b w:val="0"/>
                <w:bCs/>
              </w:rPr>
            </w:pPr>
            <w:r>
              <w:rPr>
                <w:b w:val="0"/>
                <w:bCs/>
              </w:rPr>
              <w:t>Single plant</w:t>
            </w:r>
          </w:p>
        </w:tc>
        <w:tc>
          <w:tcPr>
            <w:tcW w:w="1187" w:type="dxa"/>
          </w:tcPr>
          <w:p w14:paraId="40385FAC" w14:textId="2999E1D2" w:rsidR="00197624" w:rsidRDefault="005B03F1"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rsidRPr="005B03F1">
              <w:t>To target individual plants</w:t>
            </w:r>
          </w:p>
        </w:tc>
        <w:tc>
          <w:tcPr>
            <w:tcW w:w="1687" w:type="dxa"/>
          </w:tcPr>
          <w:p w14:paraId="4DBB29C4" w14:textId="76173F22" w:rsidR="00197624" w:rsidRDefault="00EC57AC"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Small increase</w:t>
            </w:r>
          </w:p>
        </w:tc>
        <w:tc>
          <w:tcPr>
            <w:tcW w:w="4385" w:type="dxa"/>
          </w:tcPr>
          <w:p w14:paraId="23974A26" w14:textId="77777777" w:rsidR="00320545" w:rsidRDefault="00320545" w:rsidP="00320545">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 xml:space="preserve">Poor weed detection may result in untreated weeds from one product in a sequence. </w:t>
            </w:r>
          </w:p>
          <w:p w14:paraId="7E046745" w14:textId="77777777" w:rsidR="00320545" w:rsidRDefault="00320545" w:rsidP="00320545">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Inaccurate application / variation in weed growth stage may result in sublethal doses being applied.</w:t>
            </w:r>
          </w:p>
          <w:p w14:paraId="203E2DB4" w14:textId="09FACF9C" w:rsidR="00197624" w:rsidRPr="00AC4009" w:rsidRDefault="00320545" w:rsidP="00320545">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 xml:space="preserve">IWM practices compromised due to an increased risk of over-reliance on a single active substance or mode of action to control individual weeds.   </w:t>
            </w:r>
          </w:p>
        </w:tc>
      </w:tr>
      <w:tr w:rsidR="00BA76B6" w:rsidRPr="00AC4009" w14:paraId="038D432C" w14:textId="77777777" w:rsidTr="00127A0B">
        <w:trPr>
          <w:trHeight w:val="300"/>
        </w:trPr>
        <w:tc>
          <w:tcPr>
            <w:cnfStyle w:val="001000000000" w:firstRow="0" w:lastRow="0" w:firstColumn="1" w:lastColumn="0" w:oddVBand="0" w:evenVBand="0" w:oddHBand="0" w:evenHBand="0" w:firstRowFirstColumn="0" w:firstRowLastColumn="0" w:lastRowFirstColumn="0" w:lastRowLastColumn="0"/>
            <w:tcW w:w="1799" w:type="dxa"/>
          </w:tcPr>
          <w:p w14:paraId="3FB50E65" w14:textId="2B653E47" w:rsidR="00BA76B6" w:rsidRPr="00307E6B" w:rsidRDefault="00307E6B" w:rsidP="00DC0471">
            <w:pPr>
              <w:pStyle w:val="Table-Body-leftaligned"/>
              <w:rPr>
                <w:b w:val="0"/>
              </w:rPr>
            </w:pPr>
            <w:r w:rsidRPr="00307E6B">
              <w:rPr>
                <w:b w:val="0"/>
              </w:rPr>
              <w:t>Variable Rate Application (VRA)</w:t>
            </w:r>
          </w:p>
        </w:tc>
        <w:tc>
          <w:tcPr>
            <w:tcW w:w="1187" w:type="dxa"/>
          </w:tcPr>
          <w:p w14:paraId="1FF60ABD" w14:textId="413ACE93" w:rsidR="00BA76B6" w:rsidRDefault="007C2CCE"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rsidRPr="007C2CCE">
              <w:t>Using above methods, however, dose rate varies spatially</w:t>
            </w:r>
          </w:p>
        </w:tc>
        <w:tc>
          <w:tcPr>
            <w:tcW w:w="1687" w:type="dxa"/>
          </w:tcPr>
          <w:p w14:paraId="3D06CA87" w14:textId="2C361AA3" w:rsidR="00BA76B6" w:rsidRDefault="008C5ABE" w:rsidP="00DC0471">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Large increase</w:t>
            </w:r>
          </w:p>
        </w:tc>
        <w:tc>
          <w:tcPr>
            <w:tcW w:w="4385" w:type="dxa"/>
          </w:tcPr>
          <w:p w14:paraId="0DA17CDC" w14:textId="77777777" w:rsidR="00F10809" w:rsidRDefault="00F10809" w:rsidP="00F10809">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Weed detection and application accuracy must ensure that the required effective dose is applied to give effective control of the weed population.</w:t>
            </w:r>
          </w:p>
          <w:p w14:paraId="073FC56A" w14:textId="77777777" w:rsidR="00F10809" w:rsidRDefault="00F10809" w:rsidP="00F10809">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 xml:space="preserve">IWM practices compromised due to increased risk of over-reliance on a single active substance or mode of action for weed control. </w:t>
            </w:r>
          </w:p>
          <w:p w14:paraId="48947D07" w14:textId="34851D8B" w:rsidR="00BA76B6" w:rsidRDefault="00F10809" w:rsidP="00F10809">
            <w:pPr>
              <w:pStyle w:val="Table-Body-centred"/>
              <w:spacing w:before="144" w:after="144"/>
              <w:cnfStyle w:val="000000000000" w:firstRow="0" w:lastRow="0" w:firstColumn="0" w:lastColumn="0" w:oddVBand="0" w:evenVBand="0" w:oddHBand="0" w:evenHBand="0" w:firstRowFirstColumn="0" w:firstRowLastColumn="0" w:lastRowFirstColumn="0" w:lastRowLastColumn="0"/>
            </w:pPr>
            <w:r>
              <w:t>Alternative control methods, cultural or chemical, are needed for underdosed areas.</w:t>
            </w:r>
          </w:p>
        </w:tc>
      </w:tr>
    </w:tbl>
    <w:p w14:paraId="773AE431" w14:textId="77777777" w:rsidR="00197624" w:rsidRDefault="00197624" w:rsidP="00197624">
      <w:pPr>
        <w:pStyle w:val="Source"/>
      </w:pPr>
    </w:p>
    <w:p w14:paraId="2AF14F4C" w14:textId="77777777" w:rsidR="00E51D23" w:rsidRDefault="00E51D23" w:rsidP="00E21E5C"/>
    <w:p w14:paraId="27301F42" w14:textId="77777777" w:rsidR="00A834AD" w:rsidRDefault="00A834AD" w:rsidP="00E21E5C"/>
    <w:p w14:paraId="7B5B9E6D" w14:textId="77777777" w:rsidR="00784B79" w:rsidRDefault="00784B79">
      <w:pPr>
        <w:spacing w:line="278" w:lineRule="auto"/>
        <w:rPr>
          <w:rFonts w:ascii="Ubuntu" w:hAnsi="Ubuntu" w:cs="Arial (Body CS)"/>
          <w:color w:val="0082CA" w:themeColor="text1"/>
          <w:sz w:val="40"/>
          <w:szCs w:val="36"/>
        </w:rPr>
      </w:pPr>
      <w:r>
        <w:br w:type="page"/>
      </w:r>
    </w:p>
    <w:p w14:paraId="3DEBF1D3" w14:textId="7B2952D5" w:rsidR="00A834AD" w:rsidRDefault="00A834AD" w:rsidP="00A834AD">
      <w:pPr>
        <w:pStyle w:val="Heading2"/>
      </w:pPr>
      <w:r w:rsidRPr="00A834AD">
        <w:lastRenderedPageBreak/>
        <w:t>Example situations and uncertainties</w:t>
      </w:r>
    </w:p>
    <w:p w14:paraId="31251161" w14:textId="7DF6CA30" w:rsidR="00A834AD" w:rsidRDefault="00110B76" w:rsidP="00110B76">
      <w:pPr>
        <w:pStyle w:val="Heading3"/>
      </w:pPr>
      <w:r w:rsidRPr="00110B76">
        <w:t>Drones/UAVs</w:t>
      </w:r>
    </w:p>
    <w:p w14:paraId="466CC48E" w14:textId="73446DA1" w:rsidR="00110B76" w:rsidRDefault="00110B76" w:rsidP="00110B76">
      <w:r w:rsidRPr="00FF2A5D">
        <w:rPr>
          <w:b/>
          <w:bCs/>
        </w:rPr>
        <w:t>Potential benefits</w:t>
      </w:r>
      <w:r>
        <w:t xml:space="preserve">: </w:t>
      </w:r>
      <w:r w:rsidR="00E66769">
        <w:t>Ability to spray in remote areas, replace handheld equipment, travel in difficult ground conditions.</w:t>
      </w:r>
    </w:p>
    <w:p w14:paraId="222F129D" w14:textId="3452A86F" w:rsidR="00110B76" w:rsidRDefault="00110B76" w:rsidP="00110B76">
      <w:r w:rsidRPr="00FF2A5D">
        <w:rPr>
          <w:b/>
          <w:bCs/>
        </w:rPr>
        <w:t>Potential challenges or concerns:</w:t>
      </w:r>
      <w:r>
        <w:t xml:space="preserve"> </w:t>
      </w:r>
      <w:r w:rsidR="00FF2A5D">
        <w:t>Current technology relies on low volumes and loads. This is very likely to lead to reduced application rates. U</w:t>
      </w:r>
      <w:r w:rsidR="00FF2A5D" w:rsidRPr="00C83B3F">
        <w:t>se of inappropriate or unsuitable water volumes which can compromise efficacy especially if coverage is not optimised</w:t>
      </w:r>
      <w:r w:rsidR="00FF2A5D">
        <w:t xml:space="preserve">. There can be increased drift and/or variable application leading to reduced coverage. Both are likely to lead to increased resistance risks. </w:t>
      </w:r>
      <w:r w:rsidR="00FF2A5D" w:rsidRPr="00C31450">
        <w:t>Formulation &amp; adjuvants, weather at application, spray quality, application height are all critical aspects for ensuring success.</w:t>
      </w:r>
      <w:r w:rsidR="00FF2A5D">
        <w:t xml:space="preserve"> Specific authorisation of both products </w:t>
      </w:r>
      <w:proofErr w:type="gramStart"/>
      <w:r w:rsidR="00FF2A5D">
        <w:t>used</w:t>
      </w:r>
      <w:proofErr w:type="gramEnd"/>
      <w:r w:rsidR="00FF2A5D">
        <w:t xml:space="preserve"> and spray operator is often required.</w:t>
      </w:r>
    </w:p>
    <w:p w14:paraId="7E76B753" w14:textId="33FB0BCA" w:rsidR="00DF7B31" w:rsidRDefault="00DF7B31" w:rsidP="00110B76">
      <w:pPr>
        <w:rPr>
          <w:rFonts w:ascii="Ubuntu" w:hAnsi="Ubuntu" w:cs="Arial (Body CS)"/>
          <w:color w:val="0082CA" w:themeColor="text1"/>
          <w:sz w:val="30"/>
        </w:rPr>
      </w:pPr>
      <w:r w:rsidRPr="00DF7B31">
        <w:rPr>
          <w:rFonts w:ascii="Ubuntu" w:hAnsi="Ubuntu" w:cs="Arial (Body CS)"/>
          <w:color w:val="0082CA" w:themeColor="text1"/>
          <w:sz w:val="30"/>
        </w:rPr>
        <w:t>Real</w:t>
      </w:r>
      <w:r>
        <w:rPr>
          <w:rFonts w:ascii="Ubuntu" w:hAnsi="Ubuntu" w:cs="Arial (Body CS)"/>
          <w:color w:val="0082CA" w:themeColor="text1"/>
          <w:sz w:val="30"/>
        </w:rPr>
        <w:t>-</w:t>
      </w:r>
      <w:r w:rsidRPr="00DF7B31">
        <w:rPr>
          <w:rFonts w:ascii="Ubuntu" w:hAnsi="Ubuntu" w:cs="Arial (Body CS)"/>
          <w:color w:val="0082CA" w:themeColor="text1"/>
          <w:sz w:val="30"/>
        </w:rPr>
        <w:t xml:space="preserve">time weed ID and application </w:t>
      </w:r>
    </w:p>
    <w:p w14:paraId="5B122773" w14:textId="29DB58FD" w:rsidR="00110B76" w:rsidRDefault="00110B76" w:rsidP="00110B76">
      <w:r w:rsidRPr="003F1218">
        <w:rPr>
          <w:b/>
          <w:bCs/>
        </w:rPr>
        <w:t>Potential benefits:</w:t>
      </w:r>
      <w:r>
        <w:t xml:space="preserve"> </w:t>
      </w:r>
      <w:r w:rsidR="007679E7">
        <w:t>Targets specific weeds and patches, reduces overall product use.</w:t>
      </w:r>
    </w:p>
    <w:p w14:paraId="62805F7C" w14:textId="0EFEA9EF" w:rsidR="00110B76" w:rsidRDefault="00110B76" w:rsidP="00110B76">
      <w:r w:rsidRPr="003F1218">
        <w:rPr>
          <w:b/>
          <w:bCs/>
        </w:rPr>
        <w:t>Potential challenges or concerns:</w:t>
      </w:r>
      <w:r>
        <w:t xml:space="preserve"> </w:t>
      </w:r>
      <w:r w:rsidR="003F1218">
        <w:t>Resistance management strategies typically include mixtures and sequences of products and techniques. It is vital that any patch or individual plant application also retains mitigation measures when they are required.</w:t>
      </w:r>
    </w:p>
    <w:p w14:paraId="3E6BADCB" w14:textId="77777777" w:rsidR="00DF7B31" w:rsidRDefault="00DF7B31" w:rsidP="00110B76">
      <w:pPr>
        <w:rPr>
          <w:rFonts w:ascii="Ubuntu" w:hAnsi="Ubuntu" w:cs="Arial (Body CS)"/>
          <w:color w:val="0082CA" w:themeColor="text1"/>
          <w:sz w:val="30"/>
        </w:rPr>
      </w:pPr>
      <w:r w:rsidRPr="00DF7B31">
        <w:rPr>
          <w:rFonts w:ascii="Ubuntu" w:hAnsi="Ubuntu" w:cs="Arial (Body CS)"/>
          <w:color w:val="0082CA" w:themeColor="text1"/>
          <w:sz w:val="30"/>
        </w:rPr>
        <w:t xml:space="preserve">Map-based applications </w:t>
      </w:r>
    </w:p>
    <w:p w14:paraId="7341770E" w14:textId="34291ADE" w:rsidR="00110B76" w:rsidRDefault="00110B76" w:rsidP="00110B76">
      <w:r w:rsidRPr="00F451F7">
        <w:rPr>
          <w:b/>
          <w:bCs/>
        </w:rPr>
        <w:t>Potential benefits:</w:t>
      </w:r>
      <w:r>
        <w:t xml:space="preserve"> </w:t>
      </w:r>
      <w:r w:rsidR="001C3D46">
        <w:t xml:space="preserve">Targets specific weeds and patches, reduces overall product use. </w:t>
      </w:r>
      <w:proofErr w:type="gramStart"/>
      <w:r w:rsidR="001C3D46">
        <w:t>Use of the map,</w:t>
      </w:r>
      <w:proofErr w:type="gramEnd"/>
      <w:r w:rsidR="001C3D46">
        <w:t xml:space="preserve"> allows strategic approach to applications and assessing resistance risks.</w:t>
      </w:r>
    </w:p>
    <w:p w14:paraId="318147B4" w14:textId="09B7D9B6" w:rsidR="00110B76" w:rsidRDefault="00110B76" w:rsidP="00110B76">
      <w:r w:rsidRPr="00F451F7">
        <w:rPr>
          <w:b/>
          <w:bCs/>
        </w:rPr>
        <w:t>Potential challenges or concerns:</w:t>
      </w:r>
      <w:r>
        <w:t xml:space="preserve"> </w:t>
      </w:r>
      <w:r w:rsidR="00C87406">
        <w:t>Allows resistance management strategies, typically include mixtures and sequences of products and techniques, to be pre-planned. It could be used to correct earlier errors. Future maps can provide early indications of patches in need of investigation for resistance status. Like real-time ID, above, it is vital that any patch or individual plant application also retains mitigation measures when they are required and appropriate ‘buffer’ areas at the edges. Ensure there is no weed germination after mapping.</w:t>
      </w:r>
    </w:p>
    <w:p w14:paraId="5A7D7409" w14:textId="1C0DBB39" w:rsidR="00110B76" w:rsidRDefault="006E49DF" w:rsidP="006E49DF">
      <w:pPr>
        <w:pStyle w:val="Heading2"/>
      </w:pPr>
      <w:r w:rsidRPr="006E49DF">
        <w:t>Actions for advisers and farmers</w:t>
      </w:r>
    </w:p>
    <w:p w14:paraId="06371CE6" w14:textId="77777777" w:rsidR="00431D38" w:rsidRDefault="00431D38" w:rsidP="00431D38">
      <w:pPr>
        <w:pStyle w:val="ListParagraph"/>
        <w:keepNext/>
        <w:keepLines/>
        <w:widowControl w:val="0"/>
        <w:numPr>
          <w:ilvl w:val="0"/>
          <w:numId w:val="34"/>
        </w:numPr>
        <w:spacing w:line="240" w:lineRule="auto"/>
        <w:rPr>
          <w:lang w:eastAsia="en-GB"/>
        </w:rPr>
      </w:pPr>
      <w:r>
        <w:t>Challenge the rationale for precision use. Ask what problem it is solving and whether it improves control without increasing survivor risk.</w:t>
      </w:r>
    </w:p>
    <w:p w14:paraId="0B5C6319" w14:textId="77777777" w:rsidR="00431D38" w:rsidRDefault="00431D38" w:rsidP="00431D38">
      <w:pPr>
        <w:pStyle w:val="ListParagraph"/>
        <w:numPr>
          <w:ilvl w:val="0"/>
          <w:numId w:val="34"/>
        </w:numPr>
        <w:spacing w:line="240" w:lineRule="auto"/>
      </w:pPr>
      <w:r>
        <w:t>Check that the chosen method will deliver the full effective dose to every target weed that needs to be controlled.</w:t>
      </w:r>
    </w:p>
    <w:p w14:paraId="72526AC1" w14:textId="77777777" w:rsidR="00431D38" w:rsidRDefault="00431D38" w:rsidP="00431D38">
      <w:pPr>
        <w:pStyle w:val="ListParagraph"/>
        <w:numPr>
          <w:ilvl w:val="0"/>
          <w:numId w:val="34"/>
        </w:numPr>
        <w:spacing w:line="240" w:lineRule="auto"/>
      </w:pPr>
      <w:r>
        <w:t>P</w:t>
      </w:r>
      <w:r w:rsidRPr="00CA3769">
        <w:t xml:space="preserve">roduct </w:t>
      </w:r>
      <w:r>
        <w:t xml:space="preserve">labels </w:t>
      </w:r>
      <w:r w:rsidRPr="00CA3769">
        <w:t>must be respected independently from the application method</w:t>
      </w:r>
      <w:r>
        <w:t>. Do not overdose.</w:t>
      </w:r>
    </w:p>
    <w:p w14:paraId="5ED6628D" w14:textId="77777777" w:rsidR="00431D38" w:rsidRDefault="00431D38" w:rsidP="00431D38">
      <w:pPr>
        <w:pStyle w:val="ListParagraph"/>
        <w:numPr>
          <w:ilvl w:val="0"/>
          <w:numId w:val="34"/>
        </w:numPr>
        <w:spacing w:line="240" w:lineRule="auto"/>
      </w:pPr>
      <w:r>
        <w:t>Avoid recommending variable dose reductions where weed species, density or growth stage are uncertain or mixed.</w:t>
      </w:r>
    </w:p>
    <w:p w14:paraId="618F9F8D" w14:textId="77777777" w:rsidR="00431D38" w:rsidRDefault="00431D38" w:rsidP="00431D38">
      <w:pPr>
        <w:pStyle w:val="ListParagraph"/>
        <w:numPr>
          <w:ilvl w:val="0"/>
          <w:numId w:val="34"/>
        </w:numPr>
        <w:spacing w:line="240" w:lineRule="auto"/>
      </w:pPr>
      <w:r>
        <w:t xml:space="preserve">Plan how missed weeds, missed patches and survivors will be controlled using non-herbicide methods or a follow-up treatment. </w:t>
      </w:r>
    </w:p>
    <w:p w14:paraId="5DE8C661" w14:textId="77777777" w:rsidR="00431D38" w:rsidRDefault="00431D38" w:rsidP="00431D38">
      <w:pPr>
        <w:pStyle w:val="ListParagraph"/>
        <w:numPr>
          <w:ilvl w:val="0"/>
          <w:numId w:val="34"/>
        </w:numPr>
        <w:spacing w:line="240" w:lineRule="auto"/>
      </w:pPr>
      <w:r>
        <w:t>Make sure precision spraying sits within an integrated weed management plan that includes rotation, cultivation, drilling timing, seed rate and herbicide diversity.</w:t>
      </w:r>
    </w:p>
    <w:p w14:paraId="460F4F21" w14:textId="77777777" w:rsidR="00431D38" w:rsidRDefault="00431D38" w:rsidP="00431D38">
      <w:pPr>
        <w:pStyle w:val="ListParagraph"/>
        <w:numPr>
          <w:ilvl w:val="0"/>
          <w:numId w:val="34"/>
        </w:numPr>
        <w:spacing w:line="240" w:lineRule="auto"/>
      </w:pPr>
      <w:r>
        <w:lastRenderedPageBreak/>
        <w:t>Reviewing results after application has even greater relevance. Look for survivors, expanding patches and repeated missed patches in the same parts of the field.</w:t>
      </w:r>
    </w:p>
    <w:p w14:paraId="545B814D" w14:textId="77777777" w:rsidR="00431D38" w:rsidRDefault="00431D38" w:rsidP="00431D38">
      <w:pPr>
        <w:pStyle w:val="ListParagraph"/>
        <w:numPr>
          <w:ilvl w:val="0"/>
          <w:numId w:val="34"/>
        </w:numPr>
        <w:spacing w:line="240" w:lineRule="auto"/>
      </w:pPr>
      <w:r>
        <w:t>Understand causes of surviving weeds. Resistance is only one possible cause, also consider if they are due to missed plants, poor application or poor detection.</w:t>
      </w:r>
    </w:p>
    <w:p w14:paraId="557C386B" w14:textId="77777777" w:rsidR="00431D38" w:rsidRDefault="00431D38" w:rsidP="00431D38">
      <w:pPr>
        <w:pStyle w:val="ListParagraph"/>
        <w:numPr>
          <w:ilvl w:val="0"/>
          <w:numId w:val="34"/>
        </w:numPr>
        <w:spacing w:line="240" w:lineRule="auto"/>
      </w:pPr>
      <w:r>
        <w:t xml:space="preserve">Escalate concern where the same herbicide or mode of action is being used repeatedly through precision application systems (as for broadcast approaches now). (WRAG and HRAC websites have guidance on sampling and testing). </w:t>
      </w:r>
    </w:p>
    <w:p w14:paraId="198D4BB9" w14:textId="77777777" w:rsidR="00431D38" w:rsidRDefault="00431D38" w:rsidP="00431D38">
      <w:pPr>
        <w:keepNext/>
        <w:rPr>
          <w:lang w:eastAsia="en-GB"/>
        </w:rPr>
      </w:pPr>
      <w:r>
        <w:t>From a resistance management perspective, sustainable use of precision application remains possible if growers and advisers follow four core principles:</w:t>
      </w:r>
    </w:p>
    <w:p w14:paraId="5C9EAC6E" w14:textId="77777777" w:rsidR="00431D38" w:rsidRPr="00C31450" w:rsidRDefault="00431D38" w:rsidP="00431D38">
      <w:pPr>
        <w:pStyle w:val="ListParagraph"/>
        <w:keepNext/>
        <w:numPr>
          <w:ilvl w:val="0"/>
          <w:numId w:val="33"/>
        </w:numPr>
        <w:spacing w:before="120" w:after="0" w:line="240" w:lineRule="auto"/>
      </w:pPr>
      <w:r w:rsidRPr="004F354C">
        <w:rPr>
          <w:b/>
          <w:bCs/>
        </w:rPr>
        <w:t>Maintain efficacy</w:t>
      </w:r>
      <w:r>
        <w:t xml:space="preserve"> by applying the full effective dose to target weeds. </w:t>
      </w:r>
      <w:r w:rsidRPr="00C31450">
        <w:t>Application quality and spray coverage are vitally important in achieving good control.</w:t>
      </w:r>
    </w:p>
    <w:p w14:paraId="4E49E8F4" w14:textId="77777777" w:rsidR="00431D38" w:rsidRDefault="00431D38" w:rsidP="00431D38">
      <w:pPr>
        <w:pStyle w:val="ListParagraph"/>
        <w:keepNext/>
        <w:numPr>
          <w:ilvl w:val="0"/>
          <w:numId w:val="33"/>
        </w:numPr>
        <w:spacing w:before="120" w:after="0" w:line="240" w:lineRule="auto"/>
      </w:pPr>
      <w:r w:rsidRPr="004F354C">
        <w:rPr>
          <w:b/>
          <w:bCs/>
        </w:rPr>
        <w:t>Avoid survivors</w:t>
      </w:r>
      <w:r>
        <w:t>, planning to follow up any missed weeds through alternative control methods.</w:t>
      </w:r>
    </w:p>
    <w:p w14:paraId="047AAF30" w14:textId="77777777" w:rsidR="00431D38" w:rsidRDefault="00431D38" w:rsidP="00431D38">
      <w:pPr>
        <w:pStyle w:val="ListParagraph"/>
        <w:keepNext/>
        <w:numPr>
          <w:ilvl w:val="0"/>
          <w:numId w:val="33"/>
        </w:numPr>
        <w:spacing w:before="120" w:after="0" w:line="240" w:lineRule="auto"/>
      </w:pPr>
      <w:r w:rsidRPr="004F354C">
        <w:rPr>
          <w:b/>
          <w:bCs/>
        </w:rPr>
        <w:t>Implement as part of an integrated weed management</w:t>
      </w:r>
      <w:r>
        <w:t xml:space="preserve"> programme using cultural control and residual/contact herbicides with different modes of action. </w:t>
      </w:r>
    </w:p>
    <w:p w14:paraId="2E180F77" w14:textId="153C2F27" w:rsidR="00784B79" w:rsidRDefault="00431D38" w:rsidP="00431D38">
      <w:pPr>
        <w:pStyle w:val="ListParagraph"/>
        <w:numPr>
          <w:ilvl w:val="0"/>
          <w:numId w:val="33"/>
        </w:numPr>
        <w:spacing w:before="120" w:after="0" w:line="240" w:lineRule="auto"/>
      </w:pPr>
      <w:r w:rsidRPr="004F354C">
        <w:rPr>
          <w:b/>
          <w:bCs/>
        </w:rPr>
        <w:t>Monitor outcomes</w:t>
      </w:r>
      <w:r>
        <w:t xml:space="preserve">, focusing on patch development and treated survivors including use of genetic analysis where appropriate. </w:t>
      </w:r>
    </w:p>
    <w:p w14:paraId="601B7338" w14:textId="77777777" w:rsidR="00647E78" w:rsidRDefault="00647E78" w:rsidP="00647E78">
      <w:pPr>
        <w:spacing w:before="120" w:after="0" w:line="240" w:lineRule="auto"/>
        <w:ind w:left="360"/>
      </w:pPr>
    </w:p>
    <w:p w14:paraId="0C9A4B43" w14:textId="04D9AEEB" w:rsidR="00431D38" w:rsidRDefault="00431D38" w:rsidP="00431D38">
      <w:r>
        <w:t xml:space="preserve">There is still a clear need for more evidence on how precision application affects herbicide resistance. Further research should be encouraged so guidance can be </w:t>
      </w:r>
      <w:proofErr w:type="gramStart"/>
      <w:r>
        <w:t>strengthened</w:t>
      </w:r>
      <w:proofErr w:type="gramEnd"/>
      <w:r>
        <w:t xml:space="preserve"> and risk can be judged more consistently.</w:t>
      </w:r>
    </w:p>
    <w:p w14:paraId="722BC4C4" w14:textId="77777777" w:rsidR="0018474A" w:rsidRPr="0018474A" w:rsidRDefault="0018474A" w:rsidP="0018474A">
      <w:pPr>
        <w:rPr>
          <w:b/>
          <w:bCs/>
        </w:rPr>
      </w:pPr>
      <w:r w:rsidRPr="0018474A">
        <w:rPr>
          <w:b/>
          <w:bCs/>
        </w:rPr>
        <w:t xml:space="preserve">This note is specific to issues around use of herbicides throughout Europe. The balance of benefit and risk will be different for use of fungicides and insecticides. </w:t>
      </w:r>
    </w:p>
    <w:p w14:paraId="28FD0C18" w14:textId="4332671E" w:rsidR="00F201AF" w:rsidRDefault="00F201AF" w:rsidP="00F201AF">
      <w:pPr>
        <w:pStyle w:val="Heading2"/>
      </w:pPr>
      <w:r w:rsidRPr="00F201AF">
        <w:t>Further information and contact</w:t>
      </w:r>
      <w:r w:rsidR="003468F8">
        <w:t>s</w:t>
      </w:r>
    </w:p>
    <w:p w14:paraId="44C8769C" w14:textId="3EE800A6" w:rsidR="00FC6DB5" w:rsidRDefault="00FC6DB5" w:rsidP="00FC6DB5">
      <w:r w:rsidRPr="005D0FD5">
        <w:t xml:space="preserve">Issued by the UK Weed Resistance Action Group </w:t>
      </w:r>
      <w:r>
        <w:t xml:space="preserve">(WRAG) </w:t>
      </w:r>
      <w:r w:rsidRPr="005D0FD5">
        <w:t>in partnership with HRAC Europe</w:t>
      </w:r>
      <w:r>
        <w:t>.</w:t>
      </w:r>
    </w:p>
    <w:p w14:paraId="278A95D1" w14:textId="0369723F" w:rsidR="005D0FD5" w:rsidRPr="00F77F49" w:rsidRDefault="000B66D5" w:rsidP="00F77F49">
      <w:pPr>
        <w:pStyle w:val="Normal-hyperlink-bold"/>
      </w:pPr>
      <w:hyperlink r:id="rId15" w:history="1">
        <w:r w:rsidRPr="00F77F49">
          <w:rPr>
            <w:rStyle w:val="Hyperlink"/>
            <w:color w:val="1F4350"/>
            <w:u w:val="none"/>
          </w:rPr>
          <w:t>Visit the WRAG homepage</w:t>
        </w:r>
      </w:hyperlink>
    </w:p>
    <w:p w14:paraId="0BE6F53A" w14:textId="385192A8" w:rsidR="005D0FD5" w:rsidRPr="00F77F49" w:rsidRDefault="00E857DE" w:rsidP="00F77F49">
      <w:pPr>
        <w:pStyle w:val="Normal-hyperlink-bold"/>
      </w:pPr>
      <w:hyperlink r:id="rId16" w:history="1">
        <w:r w:rsidRPr="00F77F49">
          <w:rPr>
            <w:rStyle w:val="Hyperlink"/>
            <w:color w:val="1F4350"/>
            <w:u w:val="none"/>
          </w:rPr>
          <w:t>Visit the HRAC Europe website</w:t>
        </w:r>
      </w:hyperlink>
    </w:p>
    <w:p w14:paraId="7915964C" w14:textId="79C854B2" w:rsidR="002B7D30" w:rsidRPr="005D79E2" w:rsidRDefault="002B7D30" w:rsidP="005D79E2">
      <w:pPr>
        <w:pStyle w:val="Normal-hyperlink-bold"/>
      </w:pPr>
      <w:hyperlink r:id="rId17" w:history="1">
        <w:r w:rsidRPr="005D79E2">
          <w:rPr>
            <w:rStyle w:val="Hyperlink"/>
            <w:color w:val="1F4350"/>
            <w:u w:val="none"/>
          </w:rPr>
          <w:t>Join the LinkedIn group for up-to-date information and news</w:t>
        </w:r>
      </w:hyperlink>
    </w:p>
    <w:p w14:paraId="3884A3FA" w14:textId="3541AA21" w:rsidR="00F201AF" w:rsidRDefault="00793D0F" w:rsidP="00F201AF">
      <w:r>
        <w:t>ADAS</w:t>
      </w:r>
      <w:r w:rsidR="009D2EDC">
        <w:t>/WRAG</w:t>
      </w:r>
      <w:r>
        <w:t xml:space="preserve">: </w:t>
      </w:r>
      <w:r w:rsidR="00E625BD" w:rsidRPr="00E625BD">
        <w:t>James Clarke</w:t>
      </w:r>
      <w:r w:rsidR="000574F9">
        <w:t>,</w:t>
      </w:r>
      <w:r w:rsidR="00E625BD" w:rsidRPr="00E625BD">
        <w:t xml:space="preserve"> Chair WRAG</w:t>
      </w:r>
      <w:r w:rsidR="000574F9">
        <w:t>,</w:t>
      </w:r>
      <w:r w:rsidR="00E625BD">
        <w:t xml:space="preserve"> and </w:t>
      </w:r>
      <w:r w:rsidR="000574F9" w:rsidRPr="000574F9">
        <w:t>John Cussans</w:t>
      </w:r>
      <w:r w:rsidR="000574F9">
        <w:t>,</w:t>
      </w:r>
      <w:r w:rsidR="000574F9" w:rsidRPr="000574F9">
        <w:t xml:space="preserve"> Principal Weed Scientist, ADAS</w:t>
      </w:r>
      <w:r w:rsidR="000574F9">
        <w:t xml:space="preserve">: </w:t>
      </w:r>
      <w:hyperlink r:id="rId18" w:history="1">
        <w:r w:rsidR="003468F8" w:rsidRPr="005D79E2">
          <w:rPr>
            <w:rStyle w:val="Normal-hyperlink-boldChar"/>
          </w:rPr>
          <w:t>weeds@adas.co.uk</w:t>
        </w:r>
      </w:hyperlink>
    </w:p>
    <w:p w14:paraId="113D41EC" w14:textId="46242F65" w:rsidR="00DE1D2F" w:rsidRDefault="00793D0F" w:rsidP="00F201AF">
      <w:r w:rsidRPr="00793D0F">
        <w:t>HRAC Europe</w:t>
      </w:r>
      <w:r>
        <w:t xml:space="preserve">: </w:t>
      </w:r>
      <w:r w:rsidR="003A7684">
        <w:t xml:space="preserve">Matt Cordingley, HRAC Chair </w:t>
      </w:r>
      <w:hyperlink r:id="rId19" w:history="1">
        <w:r w:rsidR="005D0FD5" w:rsidRPr="005D79E2">
          <w:rPr>
            <w:rStyle w:val="Normal-hyperlink-boldChar"/>
          </w:rPr>
          <w:t>matt.cordingley@syngenta.com</w:t>
        </w:r>
      </w:hyperlink>
      <w:r w:rsidR="005D0FD5">
        <w:t xml:space="preserve"> and c</w:t>
      </w:r>
      <w:r w:rsidR="00DE1D2F" w:rsidRPr="00DE1D2F">
        <w:t xml:space="preserve">o-author </w:t>
      </w:r>
      <w:hyperlink r:id="rId20" w:history="1">
        <w:r w:rsidR="005D0FD5" w:rsidRPr="005D79E2">
          <w:rPr>
            <w:rStyle w:val="Normal-hyperlink-boldChar"/>
          </w:rPr>
          <w:t>gareth.martin@basf.com</w:t>
        </w:r>
      </w:hyperlink>
    </w:p>
    <w:p w14:paraId="4EAC34BA" w14:textId="5717B288" w:rsidR="005D0FD5" w:rsidRPr="00271A63" w:rsidRDefault="00271A63" w:rsidP="00271A63">
      <w:pPr>
        <w:pStyle w:val="Normal-hyperlink-bold"/>
        <w:rPr>
          <w:rStyle w:val="Hyperlink"/>
          <w:color w:val="1F4350"/>
          <w:u w:val="none"/>
        </w:rPr>
      </w:pPr>
      <w:r w:rsidRPr="00271A63">
        <w:fldChar w:fldCharType="begin"/>
      </w:r>
      <w:r w:rsidRPr="00271A63">
        <w:instrText>HYPERLINK "https://resistance.eppo.int/_user/login"</w:instrText>
      </w:r>
      <w:r w:rsidRPr="00271A63">
        <w:fldChar w:fldCharType="separate"/>
      </w:r>
      <w:r w:rsidR="008E0E72" w:rsidRPr="00271A63">
        <w:rPr>
          <w:rStyle w:val="Hyperlink"/>
          <w:color w:val="1F4350"/>
          <w:u w:val="none"/>
        </w:rPr>
        <w:t xml:space="preserve">Use </w:t>
      </w:r>
      <w:r w:rsidR="0039769F" w:rsidRPr="00271A63">
        <w:rPr>
          <w:rStyle w:val="Hyperlink"/>
          <w:color w:val="1F4350"/>
          <w:u w:val="none"/>
        </w:rPr>
        <w:t>the EPPO database of resistance cases</w:t>
      </w:r>
    </w:p>
    <w:p w14:paraId="68661C0F" w14:textId="5E1ABF04" w:rsidR="0039769F" w:rsidRPr="00647E78" w:rsidRDefault="00271A63" w:rsidP="00647E78">
      <w:pPr>
        <w:pStyle w:val="Normal-hyperlink-bold"/>
      </w:pPr>
      <w:r w:rsidRPr="00271A63">
        <w:fldChar w:fldCharType="end"/>
      </w:r>
      <w:hyperlink r:id="rId21" w:history="1">
        <w:r w:rsidR="008E0E72" w:rsidRPr="00647E78">
          <w:rPr>
            <w:rStyle w:val="Hyperlink"/>
            <w:color w:val="1F4350"/>
            <w:u w:val="none"/>
          </w:rPr>
          <w:t>Use International herbicide-resistant weed database</w:t>
        </w:r>
      </w:hyperlink>
    </w:p>
    <w:p w14:paraId="6F1BA73F" w14:textId="77777777" w:rsidR="009D2EDC" w:rsidRDefault="00302CA2" w:rsidP="00F201AF">
      <w:r w:rsidRPr="00302CA2">
        <w:t xml:space="preserve">This technical note was produced by James Clarke, John Cussans (ADAS) on behalf of the UK Weed Resistance Action Group (WRAG) and Gareth Martin (BASF), Matt Cordingley (Syngenta) on behalf of HRAC Europe. </w:t>
      </w:r>
    </w:p>
    <w:p w14:paraId="446B6344" w14:textId="5801B8DF" w:rsidR="005D0FD5" w:rsidRDefault="00302CA2" w:rsidP="00F201AF">
      <w:r w:rsidRPr="00302CA2">
        <w:t>Information in this document may be reproduced freely, provided the source is acknowledged.</w:t>
      </w:r>
    </w:p>
    <w:sectPr w:rsidR="005D0FD5" w:rsidSect="00A635D2">
      <w:headerReference w:type="even" r:id="rId22"/>
      <w:headerReference w:type="default" r:id="rId23"/>
      <w:footerReference w:type="default" r:id="rId24"/>
      <w:headerReference w:type="first" r:id="rId25"/>
      <w:pgSz w:w="11906" w:h="16838"/>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22A8" w14:textId="77777777" w:rsidR="00952C25" w:rsidRPr="006B68E1" w:rsidRDefault="00952C25" w:rsidP="00F86FBC">
      <w:r w:rsidRPr="006B68E1">
        <w:separator/>
      </w:r>
    </w:p>
    <w:p w14:paraId="382E399C" w14:textId="77777777" w:rsidR="00952C25" w:rsidRDefault="00952C25"/>
    <w:p w14:paraId="6064E073" w14:textId="77777777" w:rsidR="00952C25" w:rsidRDefault="00952C25"/>
    <w:p w14:paraId="19038042" w14:textId="77777777" w:rsidR="00952C25" w:rsidRDefault="00952C25"/>
  </w:endnote>
  <w:endnote w:type="continuationSeparator" w:id="0">
    <w:p w14:paraId="09524868" w14:textId="77777777" w:rsidR="00952C25" w:rsidRPr="006B68E1" w:rsidRDefault="00952C25" w:rsidP="00F86FBC">
      <w:r w:rsidRPr="006B68E1">
        <w:continuationSeparator/>
      </w:r>
    </w:p>
    <w:p w14:paraId="34B0747B" w14:textId="77777777" w:rsidR="00952C25" w:rsidRDefault="00952C25"/>
    <w:p w14:paraId="70715D16" w14:textId="77777777" w:rsidR="00952C25" w:rsidRDefault="00952C25"/>
    <w:p w14:paraId="480CFCFE" w14:textId="77777777" w:rsidR="00952C25" w:rsidRDefault="00952C25"/>
  </w:endnote>
  <w:endnote w:type="continuationNotice" w:id="1">
    <w:p w14:paraId="38368073" w14:textId="77777777" w:rsidR="00952C25" w:rsidRPr="006B68E1" w:rsidRDefault="00952C25">
      <w:pPr>
        <w:spacing w:after="0" w:line="240" w:lineRule="auto"/>
      </w:pPr>
    </w:p>
    <w:p w14:paraId="1DEA8416" w14:textId="77777777" w:rsidR="00952C25" w:rsidRDefault="00952C25"/>
    <w:p w14:paraId="48D9FE55" w14:textId="77777777" w:rsidR="00952C25" w:rsidRDefault="00952C25"/>
    <w:p w14:paraId="6DFEE183" w14:textId="77777777" w:rsidR="00952C25" w:rsidRDefault="00952C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Ubuntu">
    <w:charset w:val="00"/>
    <w:family w:val="swiss"/>
    <w:pitch w:val="variable"/>
    <w:sig w:usb0="E00002FF" w:usb1="5000205B" w:usb2="00000000" w:usb3="00000000" w:csb0="0000009F" w:csb1="00000000"/>
  </w:font>
  <w:font w:name="Arial (Body CS)">
    <w:altName w:val="Arial"/>
    <w:charset w:val="00"/>
    <w:family w:val="roman"/>
    <w:pitch w:val="default"/>
  </w:font>
  <w:font w:name="Arial (Headings CS)">
    <w:altName w:val="Arial"/>
    <w:charset w:val="00"/>
    <w:family w:val="roman"/>
    <w:pitch w:val="default"/>
  </w:font>
  <w:font w:name="+mn-ea">
    <w:charset w:val="00"/>
    <w:family w:val="roman"/>
    <w:pitch w:val="default"/>
  </w:font>
  <w:font w:name="+mn-cs">
    <w:altName w:val="Cambria"/>
    <w:charset w:val="00"/>
    <w:family w:val="roman"/>
    <w:pitch w:val="default"/>
  </w:font>
  <w:font w:name="Ubuntu Light">
    <w:altName w:val="Ubuntu Medium"/>
    <w:charset w:val="00"/>
    <w:family w:val="swiss"/>
    <w:pitch w:val="variable"/>
    <w:sig w:usb0="E00002FF" w:usb1="5000205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085669"/>
      <w:docPartObj>
        <w:docPartGallery w:val="Page Numbers (Bottom of Page)"/>
        <w:docPartUnique/>
      </w:docPartObj>
    </w:sdtPr>
    <w:sdtEndPr/>
    <w:sdtContent>
      <w:p w14:paraId="27ED6B2A" w14:textId="23C1413E" w:rsidR="002D5C58" w:rsidRDefault="002D5C58">
        <w:pPr>
          <w:pStyle w:val="Footer"/>
          <w:jc w:val="center"/>
        </w:pPr>
        <w:r>
          <w:fldChar w:fldCharType="begin"/>
        </w:r>
        <w:r>
          <w:instrText>PAGE   \* MERGEFORMAT</w:instrText>
        </w:r>
        <w:r>
          <w:fldChar w:fldCharType="separate"/>
        </w:r>
        <w:r>
          <w:t>2</w:t>
        </w:r>
        <w:r>
          <w:fldChar w:fldCharType="end"/>
        </w:r>
      </w:p>
    </w:sdtContent>
  </w:sdt>
  <w:p w14:paraId="5548267B" w14:textId="77777777" w:rsidR="002D5C58" w:rsidRDefault="002D5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E4F8" w14:textId="77777777" w:rsidR="00952C25" w:rsidRPr="006B68E1" w:rsidRDefault="00952C25" w:rsidP="00F86FBC">
      <w:r w:rsidRPr="006B68E1">
        <w:separator/>
      </w:r>
    </w:p>
    <w:p w14:paraId="153ED46A" w14:textId="77777777" w:rsidR="00952C25" w:rsidRDefault="00952C25"/>
    <w:p w14:paraId="2667A394" w14:textId="77777777" w:rsidR="00952C25" w:rsidRDefault="00952C25"/>
    <w:p w14:paraId="70FB19AA" w14:textId="77777777" w:rsidR="00952C25" w:rsidRDefault="00952C25"/>
  </w:footnote>
  <w:footnote w:type="continuationSeparator" w:id="0">
    <w:p w14:paraId="675C378D" w14:textId="77777777" w:rsidR="00952C25" w:rsidRPr="006B68E1" w:rsidRDefault="00952C25" w:rsidP="00F86FBC">
      <w:r w:rsidRPr="006B68E1">
        <w:continuationSeparator/>
      </w:r>
    </w:p>
    <w:p w14:paraId="57CBF89C" w14:textId="77777777" w:rsidR="00952C25" w:rsidRDefault="00952C25"/>
    <w:p w14:paraId="470D5116" w14:textId="77777777" w:rsidR="00952C25" w:rsidRDefault="00952C25"/>
    <w:p w14:paraId="64EC9FB8" w14:textId="77777777" w:rsidR="00952C25" w:rsidRDefault="00952C25"/>
  </w:footnote>
  <w:footnote w:type="continuationNotice" w:id="1">
    <w:p w14:paraId="09353C4F" w14:textId="77777777" w:rsidR="00952C25" w:rsidRPr="006B68E1" w:rsidRDefault="00952C25">
      <w:pPr>
        <w:spacing w:after="0" w:line="240" w:lineRule="auto"/>
      </w:pPr>
    </w:p>
    <w:p w14:paraId="5A5764A3" w14:textId="77777777" w:rsidR="00952C25" w:rsidRDefault="00952C25"/>
    <w:p w14:paraId="65BC950F" w14:textId="77777777" w:rsidR="00952C25" w:rsidRDefault="00952C25"/>
    <w:p w14:paraId="0EAF441B" w14:textId="77777777" w:rsidR="00952C25" w:rsidRDefault="00952C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FF01" w14:textId="3BB62A05" w:rsidR="00F85186" w:rsidRDefault="00575FBB">
    <w:r>
      <w:rPr>
        <w:noProof/>
      </w:rPr>
      <mc:AlternateContent>
        <mc:Choice Requires="wps">
          <w:drawing>
            <wp:anchor distT="0" distB="0" distL="0" distR="0" simplePos="0" relativeHeight="251658245" behindDoc="0" locked="0" layoutInCell="1" allowOverlap="1" wp14:anchorId="5676E0C0" wp14:editId="152DA60A">
              <wp:simplePos x="635" y="635"/>
              <wp:positionH relativeFrom="page">
                <wp:align>center</wp:align>
              </wp:positionH>
              <wp:positionV relativeFrom="page">
                <wp:align>top</wp:align>
              </wp:positionV>
              <wp:extent cx="622300" cy="432435"/>
              <wp:effectExtent l="0" t="0" r="6350" b="5715"/>
              <wp:wrapNone/>
              <wp:docPr id="768239190" name="Text Box 9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6E5E2C58" w14:textId="2DD813AC" w:rsidR="00575FBB" w:rsidRPr="00575FBB" w:rsidRDefault="00575FBB" w:rsidP="00575FBB">
                          <w:pPr>
                            <w:spacing w:after="0"/>
                            <w:rPr>
                              <w:rFonts w:ascii="Aptos" w:eastAsia="Aptos" w:hAnsi="Aptos" w:cs="Aptos"/>
                              <w:noProof/>
                              <w:color w:val="000000"/>
                              <w:sz w:val="24"/>
                            </w:rPr>
                          </w:pPr>
                          <w:r w:rsidRPr="00575FB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76E0C0" id="_x0000_t202" coordsize="21600,21600" o:spt="202" path="m,l,21600r21600,l21600,xe">
              <v:stroke joinstyle="miter"/>
              <v:path gradientshapeok="t" o:connecttype="rect"/>
            </v:shapetype>
            <v:shape id="Text Box 91" o:spid="_x0000_s1026" type="#_x0000_t202" alt="OFFICIAL" style="position:absolute;margin-left:0;margin-top:0;width:49pt;height:34.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filled="f" stroked="f">
              <v:textbox style="mso-fit-shape-to-text:t" inset="0,15pt,0,0">
                <w:txbxContent>
                  <w:p w14:paraId="6E5E2C58" w14:textId="2DD813AC" w:rsidR="00575FBB" w:rsidRPr="00575FBB" w:rsidRDefault="00575FBB" w:rsidP="00575FBB">
                    <w:pPr>
                      <w:spacing w:after="0"/>
                      <w:rPr>
                        <w:rFonts w:ascii="Aptos" w:eastAsia="Aptos" w:hAnsi="Aptos" w:cs="Aptos"/>
                        <w:noProof/>
                        <w:color w:val="000000"/>
                        <w:sz w:val="24"/>
                      </w:rPr>
                    </w:pPr>
                    <w:r w:rsidRPr="00575FBB">
                      <w:rPr>
                        <w:rFonts w:ascii="Aptos" w:eastAsia="Aptos" w:hAnsi="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4EF6" w14:textId="0E4E92B0" w:rsidR="00F85186" w:rsidRDefault="008048D5">
    <w:r>
      <w:rPr>
        <w:noProof/>
      </w:rPr>
      <w:drawing>
        <wp:anchor distT="0" distB="0" distL="114300" distR="114300" simplePos="0" relativeHeight="251659270" behindDoc="0" locked="0" layoutInCell="1" allowOverlap="1" wp14:anchorId="6E39DD64" wp14:editId="3A8E978E">
          <wp:simplePos x="0" y="0"/>
          <wp:positionH relativeFrom="column">
            <wp:posOffset>-422258</wp:posOffset>
          </wp:positionH>
          <wp:positionV relativeFrom="paragraph">
            <wp:posOffset>-34110</wp:posOffset>
          </wp:positionV>
          <wp:extent cx="996286" cy="468923"/>
          <wp:effectExtent l="0" t="0" r="0" b="7620"/>
          <wp:wrapSquare wrapText="bothSides"/>
          <wp:docPr id="711588632" name="Picture 5" descr="Herbicide Resistance Action Committee (HR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88632" name="Picture 5" descr="Herbicide Resistance Action Committee (HRAC) logo."/>
                  <pic:cNvPicPr/>
                </pic:nvPicPr>
                <pic:blipFill>
                  <a:blip r:embed="rId1">
                    <a:extLst>
                      <a:ext uri="{28A0092B-C50C-407E-A947-70E740481C1C}">
                        <a14:useLocalDpi xmlns:a14="http://schemas.microsoft.com/office/drawing/2010/main" val="0"/>
                      </a:ext>
                    </a:extLst>
                  </a:blip>
                  <a:stretch>
                    <a:fillRect/>
                  </a:stretch>
                </pic:blipFill>
                <pic:spPr>
                  <a:xfrm>
                    <a:off x="0" y="0"/>
                    <a:ext cx="996286" cy="46892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94" behindDoc="0" locked="0" layoutInCell="1" allowOverlap="1" wp14:anchorId="386FD617" wp14:editId="6BF39677">
          <wp:simplePos x="0" y="0"/>
          <wp:positionH relativeFrom="column">
            <wp:posOffset>5418085</wp:posOffset>
          </wp:positionH>
          <wp:positionV relativeFrom="paragraph">
            <wp:posOffset>-88114</wp:posOffset>
          </wp:positionV>
          <wp:extent cx="896657" cy="534755"/>
          <wp:effectExtent l="0" t="0" r="0" b="0"/>
          <wp:wrapSquare wrapText="bothSides"/>
          <wp:docPr id="1271743949" name="Picture 4" descr="Weed Resistance Action Group (WRAG)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43949" name="Picture 4" descr="Weed Resistance Action Group (WRAG) UK logo."/>
                  <pic:cNvPicPr/>
                </pic:nvPicPr>
                <pic:blipFill>
                  <a:blip r:embed="rId2">
                    <a:extLst>
                      <a:ext uri="{28A0092B-C50C-407E-A947-70E740481C1C}">
                        <a14:useLocalDpi xmlns:a14="http://schemas.microsoft.com/office/drawing/2010/main" val="0"/>
                      </a:ext>
                    </a:extLst>
                  </a:blip>
                  <a:stretch>
                    <a:fillRect/>
                  </a:stretch>
                </pic:blipFill>
                <pic:spPr>
                  <a:xfrm>
                    <a:off x="0" y="0"/>
                    <a:ext cx="896657" cy="534755"/>
                  </a:xfrm>
                  <a:prstGeom prst="rect">
                    <a:avLst/>
                  </a:prstGeom>
                </pic:spPr>
              </pic:pic>
            </a:graphicData>
          </a:graphic>
          <wp14:sizeRelH relativeFrom="page">
            <wp14:pctWidth>0</wp14:pctWidth>
          </wp14:sizeRelH>
          <wp14:sizeRelV relativeFrom="page">
            <wp14:pctHeight>0</wp14:pctHeight>
          </wp14:sizeRelV>
        </wp:anchor>
      </w:drawing>
    </w:r>
    <w:r w:rsidR="00575FBB">
      <w:rPr>
        <w:noProof/>
      </w:rPr>
      <mc:AlternateContent>
        <mc:Choice Requires="wps">
          <w:drawing>
            <wp:anchor distT="0" distB="0" distL="0" distR="0" simplePos="0" relativeHeight="251658246" behindDoc="0" locked="0" layoutInCell="1" allowOverlap="1" wp14:anchorId="7007D6B3" wp14:editId="2F7F2827">
              <wp:simplePos x="635" y="635"/>
              <wp:positionH relativeFrom="page">
                <wp:align>center</wp:align>
              </wp:positionH>
              <wp:positionV relativeFrom="page">
                <wp:align>top</wp:align>
              </wp:positionV>
              <wp:extent cx="622300" cy="432435"/>
              <wp:effectExtent l="0" t="0" r="6350" b="5715"/>
              <wp:wrapNone/>
              <wp:docPr id="317619274" name="Text Box 9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47D11B1D" w14:textId="3C0A002D" w:rsidR="00575FBB" w:rsidRPr="00575FBB" w:rsidRDefault="00575FBB" w:rsidP="00575FBB">
                          <w:pPr>
                            <w:spacing w:after="0"/>
                            <w:rPr>
                              <w:rFonts w:ascii="Aptos" w:eastAsia="Aptos" w:hAnsi="Aptos" w:cs="Aptos"/>
                              <w:noProof/>
                              <w:color w:val="000000"/>
                              <w:sz w:val="24"/>
                            </w:rPr>
                          </w:pPr>
                          <w:r w:rsidRPr="00575FB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07D6B3" id="_x0000_t202" coordsize="21600,21600" o:spt="202" path="m,l,21600r21600,l21600,xe">
              <v:stroke joinstyle="miter"/>
              <v:path gradientshapeok="t" o:connecttype="rect"/>
            </v:shapetype>
            <v:shape id="Text Box 92" o:spid="_x0000_s1027" type="#_x0000_t202" alt="OFFICIAL" style="position:absolute;margin-left:0;margin-top:0;width:49pt;height:34.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EDCwIAABwEAAAOAAAAZHJzL2Uyb0RvYy54bWysU8Fu2zAMvQ/YPwi6L3aSttiMOEXWIsOA&#10;oC2QDj0rshwbkERBYmJnXz9Kjpuu22nYRaZJ6pF8fFrc9kazo/KhBVvy6STnTFkJVWv3Jf/xvP70&#10;mbOAwlZCg1UlP6nAb5cfPyw6V6gZNKAr5RmB2FB0ruQNoiuyLMhGGREm4JSlYA3eCKRfv88qLzpC&#10;Nzqb5flN1oGvnAepQiDv/RDky4Rf10riY10HhUyXnHrDdPp07uKZLRei2Hvhmlae2xD/0IURraWi&#10;r1D3AgU7+PYPKNNKDwFqnEgwGdR1K1WagaaZ5u+m2TbCqTQLkRPcK03h/8HKh+PWPXmG/VfoaYGR&#10;kM6FIpAzztPX3sQvdcooThSeXmlTPTJJzpvZbJ5TRFLoaj67ml9HlOxy2fmA3xQYFo2Se9pKIksc&#10;NwGH1DEl1rKwbrVOm9H2NwdhRk926TBa2O961lZvut9BdaKhPAz7Dk6uWyq9EQGfhKcFU7ckWnyk&#10;o9bQlRzOFmcN+J9/88d84p2inHUkmJJbUjRn+rulfURtJWP6Jb+OZPjRvRsNezB3QDKc0otwMpkx&#10;D/Vo1h7MC8l5FQtRSFhJ5UqOo3mHg3LpOUi1WqUkkpETuLFbJyN0pCty+dy/CO/OhCNt6gFGNYni&#10;He9DbrwZ3OqAxH5aSqR2IPLMOEkwrfX8XKLG3/6nrMujXv4CAAD//wMAUEsDBBQABgAIAAAAIQDe&#10;xMra2AAAAAMBAAAPAAAAZHJzL2Rvd25yZXYueG1sTI/BTsMwEETvSPyDtUjcqGOkViHEqSqkHnor&#10;hXJ24yUJxLtR7LahX8/CBS4jjWY187ZcTqFXJxxjx2TBzDJQSDX7jhoLry/ruxxUTI6865nQwhdG&#10;WFbXV6UrPJ/pGU+71CgpoVg4C21KQ6F1rFsMLs54QJLsncfgktix0X50ZykPvb7PsoUOriNZaN2A&#10;Ty3Wn7tjsNDNV5wM7jfrj7dg2Fy2m/lla+3tzbR6BJVwSn/H8IMv6FAJ04GP5KPqLcgj6Vcle8jF&#10;HSwscgO6KvV/9uobAAD//wMAUEsBAi0AFAAGAAgAAAAhALaDOJL+AAAA4QEAABMAAAAAAAAAAAAA&#10;AAAAAAAAAFtDb250ZW50X1R5cGVzXS54bWxQSwECLQAUAAYACAAAACEAOP0h/9YAAACUAQAACwAA&#10;AAAAAAAAAAAAAAAvAQAAX3JlbHMvLnJlbHNQSwECLQAUAAYACAAAACEAwYkxAwsCAAAcBAAADgAA&#10;AAAAAAAAAAAAAAAuAgAAZHJzL2Uyb0RvYy54bWxQSwECLQAUAAYACAAAACEA3sTK2tgAAAADAQAA&#10;DwAAAAAAAAAAAAAAAABlBAAAZHJzL2Rvd25yZXYueG1sUEsFBgAAAAAEAAQA8wAAAGoFAAAAAA==&#10;" filled="f" stroked="f">
              <v:textbox style="mso-fit-shape-to-text:t" inset="0,15pt,0,0">
                <w:txbxContent>
                  <w:p w14:paraId="47D11B1D" w14:textId="3C0A002D" w:rsidR="00575FBB" w:rsidRPr="00575FBB" w:rsidRDefault="00575FBB" w:rsidP="00575FBB">
                    <w:pPr>
                      <w:spacing w:after="0"/>
                      <w:rPr>
                        <w:rFonts w:ascii="Aptos" w:eastAsia="Aptos" w:hAnsi="Aptos" w:cs="Aptos"/>
                        <w:noProof/>
                        <w:color w:val="000000"/>
                        <w:sz w:val="24"/>
                      </w:rPr>
                    </w:pPr>
                    <w:r w:rsidRPr="00575FBB">
                      <w:rPr>
                        <w:rFonts w:ascii="Aptos" w:eastAsia="Aptos" w:hAnsi="Aptos" w:cs="Aptos"/>
                        <w:noProof/>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94F1" w14:textId="16197D9F" w:rsidR="00F85186" w:rsidRDefault="00575FBB">
    <w:r>
      <w:rPr>
        <w:noProof/>
      </w:rPr>
      <mc:AlternateContent>
        <mc:Choice Requires="wps">
          <w:drawing>
            <wp:anchor distT="0" distB="0" distL="0" distR="0" simplePos="0" relativeHeight="251658244" behindDoc="0" locked="0" layoutInCell="1" allowOverlap="1" wp14:anchorId="6AF4EB5D" wp14:editId="1BFB9C7C">
              <wp:simplePos x="635" y="635"/>
              <wp:positionH relativeFrom="page">
                <wp:align>center</wp:align>
              </wp:positionH>
              <wp:positionV relativeFrom="page">
                <wp:align>top</wp:align>
              </wp:positionV>
              <wp:extent cx="622300" cy="432435"/>
              <wp:effectExtent l="0" t="0" r="6350" b="5715"/>
              <wp:wrapNone/>
              <wp:docPr id="456879638" name="Text Box 9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142452F4" w14:textId="508F177B" w:rsidR="00575FBB" w:rsidRPr="00575FBB" w:rsidRDefault="00575FBB" w:rsidP="00575FBB">
                          <w:pPr>
                            <w:spacing w:after="0"/>
                            <w:rPr>
                              <w:rFonts w:ascii="Aptos" w:eastAsia="Aptos" w:hAnsi="Aptos" w:cs="Aptos"/>
                              <w:noProof/>
                              <w:color w:val="000000"/>
                              <w:sz w:val="24"/>
                            </w:rPr>
                          </w:pPr>
                          <w:r w:rsidRPr="00575FB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F4EB5D" id="_x0000_t202" coordsize="21600,21600" o:spt="202" path="m,l,21600r21600,l21600,xe">
              <v:stroke joinstyle="miter"/>
              <v:path gradientshapeok="t" o:connecttype="rect"/>
            </v:shapetype>
            <v:shape id="Text Box 90" o:spid="_x0000_s1028" type="#_x0000_t202" alt="OFFICIAL" style="position:absolute;margin-left:0;margin-top:0;width:49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ZFDQIAABwEAAAOAAAAZHJzL2Uyb0RvYy54bWysU8Fu2zAMvQ/YPwi6L3actliNOEXWIsOA&#10;oC2QFj0rshQbkERBUmJnXz9KjpOt3WnYRaZJ6pF8fJrf9VqRg3C+BVPR6SSnRBgOdWt2FX19WX35&#10;SokPzNRMgREVPQpP7xafP807W4oCGlC1cARBjC87W9EmBFtmmeeN0MxPwAqDQQlOs4C/bpfVjnWI&#10;rlVW5PlN1oGrrQMuvEfvwxCki4QvpeDhSUovAlEVxd5COl06t/HMFnNW7hyzTctPbbB/6EKz1mDR&#10;M9QDC4zsXfsBSrfcgQcZJhx0BlK2XKQZcJpp/m6aTcOsSLMgOd6eafL/D5Y/Hjb22ZHQf4MeFxgJ&#10;6awvPTrjPL10On6xU4JxpPB4pk30gXB03hTFLMcIx9DVrLiaXUeU7HLZOh++C9AkGhV1uJVEFjus&#10;fRhSx5RYy8CqVSptRpk/HIgZPdmlw2iFftuTtq5oMXa/hfqIQzkY9u0tX7VYes18eGYOF4zdomjD&#10;Ex5SQVdROFmUNOB+/s0f85F3jFLSoWAqalDRlKgfBvcRtZWM6W1+Hclwo3s7Gmav7wFlOMUXYXky&#10;Y15Qoykd6DeU8zIWwhAzHMtVNIzmfRiUi8+Bi+UyJaGMLAtrs7E8Qke6Ipcv/Rtz9kR4wE09wqgm&#10;Vr7jfciNN71d7gOyn5YSqR2IPDGOEkxrPT2XqPHf/1PW5VEvfgEAAP//AwBQSwMEFAAGAAgAAAAh&#10;AN7EytrYAAAAAwEAAA8AAABkcnMvZG93bnJldi54bWxMj8FOwzAQRO9I/IO1SNyoY6RWIcSpKqQe&#10;eiuFcnbjJQnEu1HstqFfz8IFLiONZjXztlxOoVcnHGPHZMHMMlBINfuOGguvL+u7HFRMjrzrmdDC&#10;F0ZYVtdXpSs8n+kZT7vUKCmhWDgLbUpDoXWsWwwuznhAkuydx+CS2LHRfnRnKQ+9vs+yhQ6uI1lo&#10;3YBPLdafu2Ow0M1XnAzuN+uPt2DYXLab+WVr7e3NtHoElXBKf8fwgy/oUAnTgY/ko+otyCPpVyV7&#10;yMUdLCxyA7oq9X/26hsAAP//AwBQSwECLQAUAAYACAAAACEAtoM4kv4AAADhAQAAEwAAAAAAAAAA&#10;AAAAAAAAAAAAW0NvbnRlbnRfVHlwZXNdLnhtbFBLAQItABQABgAIAAAAIQA4/SH/1gAAAJQBAAAL&#10;AAAAAAAAAAAAAAAAAC8BAABfcmVscy8ucmVsc1BLAQItABQABgAIAAAAIQB2SOZFDQIAABwEAAAO&#10;AAAAAAAAAAAAAAAAAC4CAABkcnMvZTJvRG9jLnhtbFBLAQItABQABgAIAAAAIQDexMra2AAAAAMB&#10;AAAPAAAAAAAAAAAAAAAAAGcEAABkcnMvZG93bnJldi54bWxQSwUGAAAAAAQABADzAAAAbAUAAAAA&#10;" filled="f" stroked="f">
              <v:textbox style="mso-fit-shape-to-text:t" inset="0,15pt,0,0">
                <w:txbxContent>
                  <w:p w14:paraId="142452F4" w14:textId="508F177B" w:rsidR="00575FBB" w:rsidRPr="00575FBB" w:rsidRDefault="00575FBB" w:rsidP="00575FBB">
                    <w:pPr>
                      <w:spacing w:after="0"/>
                      <w:rPr>
                        <w:rFonts w:ascii="Aptos" w:eastAsia="Aptos" w:hAnsi="Aptos" w:cs="Aptos"/>
                        <w:noProof/>
                        <w:color w:val="000000"/>
                        <w:sz w:val="24"/>
                      </w:rPr>
                    </w:pPr>
                    <w:r w:rsidRPr="00575FBB">
                      <w:rPr>
                        <w:rFonts w:ascii="Aptos" w:eastAsia="Aptos" w:hAnsi="Aptos" w:cs="Aptos"/>
                        <w:noProof/>
                        <w:color w:val="00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D8045A"/>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 w15:restartNumberingAfterBreak="0">
    <w:nsid w:val="00207B52"/>
    <w:multiLevelType w:val="hybridMultilevel"/>
    <w:tmpl w:val="897E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83F11"/>
    <w:multiLevelType w:val="multilevel"/>
    <w:tmpl w:val="EAF2DB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51B7980"/>
    <w:multiLevelType w:val="hybridMultilevel"/>
    <w:tmpl w:val="ECD40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6C3CF1"/>
    <w:multiLevelType w:val="multilevel"/>
    <w:tmpl w:val="480EB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A04D79"/>
    <w:multiLevelType w:val="multilevel"/>
    <w:tmpl w:val="DE44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113E14"/>
    <w:multiLevelType w:val="hybridMultilevel"/>
    <w:tmpl w:val="346C856C"/>
    <w:lvl w:ilvl="0" w:tplc="DFDC817A">
      <w:start w:val="1"/>
      <w:numFmt w:val="upperRoman"/>
      <w:pStyle w:val="Heading2-Numbered"/>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8"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0" w15:restartNumberingAfterBreak="0">
    <w:nsid w:val="1C7F58DF"/>
    <w:multiLevelType w:val="hybridMultilevel"/>
    <w:tmpl w:val="482C48E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E41E08"/>
    <w:multiLevelType w:val="hybridMultilevel"/>
    <w:tmpl w:val="A000B9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384F51"/>
    <w:multiLevelType w:val="multilevel"/>
    <w:tmpl w:val="53567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18648D"/>
    <w:multiLevelType w:val="hybridMultilevel"/>
    <w:tmpl w:val="754A3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2EB76F13"/>
    <w:multiLevelType w:val="hybridMultilevel"/>
    <w:tmpl w:val="6E02BCE0"/>
    <w:lvl w:ilvl="0" w:tplc="B212FC6A">
      <w:start w:val="1"/>
      <w:numFmt w:val="decimal"/>
      <w:lvlText w:val="%1."/>
      <w:lvlJc w:val="left"/>
      <w:pPr>
        <w:ind w:left="720" w:hanging="360"/>
      </w:pPr>
      <w:rPr>
        <w:rFonts w:hint="default"/>
      </w:rPr>
    </w:lvl>
    <w:lvl w:ilvl="1" w:tplc="33A6B214" w:tentative="1">
      <w:start w:val="1"/>
      <w:numFmt w:val="bullet"/>
      <w:lvlText w:val="o"/>
      <w:lvlJc w:val="left"/>
      <w:pPr>
        <w:ind w:left="1440" w:hanging="360"/>
      </w:pPr>
      <w:rPr>
        <w:rFonts w:ascii="Courier New" w:hAnsi="Courier New" w:cs="Courier New" w:hint="default"/>
      </w:rPr>
    </w:lvl>
    <w:lvl w:ilvl="2" w:tplc="37947D28" w:tentative="1">
      <w:start w:val="1"/>
      <w:numFmt w:val="bullet"/>
      <w:lvlText w:val=""/>
      <w:lvlJc w:val="left"/>
      <w:pPr>
        <w:ind w:left="2160" w:hanging="360"/>
      </w:pPr>
      <w:rPr>
        <w:rFonts w:ascii="Wingdings" w:hAnsi="Wingdings" w:hint="default"/>
      </w:rPr>
    </w:lvl>
    <w:lvl w:ilvl="3" w:tplc="F18067EC" w:tentative="1">
      <w:start w:val="1"/>
      <w:numFmt w:val="bullet"/>
      <w:lvlText w:val=""/>
      <w:lvlJc w:val="left"/>
      <w:pPr>
        <w:ind w:left="2880" w:hanging="360"/>
      </w:pPr>
      <w:rPr>
        <w:rFonts w:ascii="Symbol" w:hAnsi="Symbol" w:hint="default"/>
      </w:rPr>
    </w:lvl>
    <w:lvl w:ilvl="4" w:tplc="2674A186" w:tentative="1">
      <w:start w:val="1"/>
      <w:numFmt w:val="bullet"/>
      <w:lvlText w:val="o"/>
      <w:lvlJc w:val="left"/>
      <w:pPr>
        <w:ind w:left="3600" w:hanging="360"/>
      </w:pPr>
      <w:rPr>
        <w:rFonts w:ascii="Courier New" w:hAnsi="Courier New" w:cs="Courier New" w:hint="default"/>
      </w:rPr>
    </w:lvl>
    <w:lvl w:ilvl="5" w:tplc="3B64CA72" w:tentative="1">
      <w:start w:val="1"/>
      <w:numFmt w:val="bullet"/>
      <w:lvlText w:val=""/>
      <w:lvlJc w:val="left"/>
      <w:pPr>
        <w:ind w:left="4320" w:hanging="360"/>
      </w:pPr>
      <w:rPr>
        <w:rFonts w:ascii="Wingdings" w:hAnsi="Wingdings" w:hint="default"/>
      </w:rPr>
    </w:lvl>
    <w:lvl w:ilvl="6" w:tplc="F36E7AAE" w:tentative="1">
      <w:start w:val="1"/>
      <w:numFmt w:val="bullet"/>
      <w:lvlText w:val=""/>
      <w:lvlJc w:val="left"/>
      <w:pPr>
        <w:ind w:left="5040" w:hanging="360"/>
      </w:pPr>
      <w:rPr>
        <w:rFonts w:ascii="Symbol" w:hAnsi="Symbol" w:hint="default"/>
      </w:rPr>
    </w:lvl>
    <w:lvl w:ilvl="7" w:tplc="E92AAC78" w:tentative="1">
      <w:start w:val="1"/>
      <w:numFmt w:val="bullet"/>
      <w:lvlText w:val="o"/>
      <w:lvlJc w:val="left"/>
      <w:pPr>
        <w:ind w:left="5760" w:hanging="360"/>
      </w:pPr>
      <w:rPr>
        <w:rFonts w:ascii="Courier New" w:hAnsi="Courier New" w:cs="Courier New" w:hint="default"/>
      </w:rPr>
    </w:lvl>
    <w:lvl w:ilvl="8" w:tplc="FE70DD2C" w:tentative="1">
      <w:start w:val="1"/>
      <w:numFmt w:val="bullet"/>
      <w:lvlText w:val=""/>
      <w:lvlJc w:val="left"/>
      <w:pPr>
        <w:ind w:left="6480" w:hanging="360"/>
      </w:pPr>
      <w:rPr>
        <w:rFonts w:ascii="Wingdings" w:hAnsi="Wingdings" w:hint="default"/>
      </w:rPr>
    </w:lvl>
  </w:abstractNum>
  <w:abstractNum w:abstractNumId="16" w15:restartNumberingAfterBreak="0">
    <w:nsid w:val="332F5A0F"/>
    <w:multiLevelType w:val="hybridMultilevel"/>
    <w:tmpl w:val="C2B08F90"/>
    <w:lvl w:ilvl="0" w:tplc="1A9086E4">
      <w:start w:val="1"/>
      <w:numFmt w:val="lowerLetter"/>
      <w:pStyle w:val="Normal-ABClist-text"/>
      <w:lvlText w:val="%1)"/>
      <w:lvlJc w:val="left"/>
      <w:pPr>
        <w:ind w:left="284" w:hanging="284"/>
      </w:pPr>
      <w:rPr>
        <w:rFonts w:hint="default"/>
        <w:color w:val="0090D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BB3257"/>
    <w:multiLevelType w:val="multilevel"/>
    <w:tmpl w:val="FF8C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A6172E"/>
    <w:multiLevelType w:val="hybridMultilevel"/>
    <w:tmpl w:val="A2B2EDAC"/>
    <w:lvl w:ilvl="0" w:tplc="3D2E8CAE">
      <w:start w:val="1"/>
      <w:numFmt w:val="decimal"/>
      <w:lvlText w:val="%1."/>
      <w:lvlJc w:val="left"/>
      <w:pPr>
        <w:ind w:left="720" w:hanging="360"/>
      </w:pPr>
    </w:lvl>
    <w:lvl w:ilvl="1" w:tplc="569ADFF0" w:tentative="1">
      <w:start w:val="1"/>
      <w:numFmt w:val="lowerLetter"/>
      <w:lvlText w:val="%2."/>
      <w:lvlJc w:val="left"/>
      <w:pPr>
        <w:ind w:left="1440" w:hanging="360"/>
      </w:pPr>
    </w:lvl>
    <w:lvl w:ilvl="2" w:tplc="79A41FC2" w:tentative="1">
      <w:start w:val="1"/>
      <w:numFmt w:val="lowerRoman"/>
      <w:lvlText w:val="%3."/>
      <w:lvlJc w:val="right"/>
      <w:pPr>
        <w:ind w:left="2160" w:hanging="180"/>
      </w:pPr>
    </w:lvl>
    <w:lvl w:ilvl="3" w:tplc="ACDE4EAC" w:tentative="1">
      <w:start w:val="1"/>
      <w:numFmt w:val="decimal"/>
      <w:lvlText w:val="%4."/>
      <w:lvlJc w:val="left"/>
      <w:pPr>
        <w:ind w:left="2880" w:hanging="360"/>
      </w:pPr>
    </w:lvl>
    <w:lvl w:ilvl="4" w:tplc="B5D8B7A8" w:tentative="1">
      <w:start w:val="1"/>
      <w:numFmt w:val="lowerLetter"/>
      <w:lvlText w:val="%5."/>
      <w:lvlJc w:val="left"/>
      <w:pPr>
        <w:ind w:left="3600" w:hanging="360"/>
      </w:pPr>
    </w:lvl>
    <w:lvl w:ilvl="5" w:tplc="52088A08" w:tentative="1">
      <w:start w:val="1"/>
      <w:numFmt w:val="lowerRoman"/>
      <w:lvlText w:val="%6."/>
      <w:lvlJc w:val="right"/>
      <w:pPr>
        <w:ind w:left="4320" w:hanging="180"/>
      </w:pPr>
    </w:lvl>
    <w:lvl w:ilvl="6" w:tplc="E26E41C6" w:tentative="1">
      <w:start w:val="1"/>
      <w:numFmt w:val="decimal"/>
      <w:lvlText w:val="%7."/>
      <w:lvlJc w:val="left"/>
      <w:pPr>
        <w:ind w:left="5040" w:hanging="360"/>
      </w:pPr>
    </w:lvl>
    <w:lvl w:ilvl="7" w:tplc="A1BACD10" w:tentative="1">
      <w:start w:val="1"/>
      <w:numFmt w:val="lowerLetter"/>
      <w:lvlText w:val="%8."/>
      <w:lvlJc w:val="left"/>
      <w:pPr>
        <w:ind w:left="5760" w:hanging="360"/>
      </w:pPr>
    </w:lvl>
    <w:lvl w:ilvl="8" w:tplc="6D723D4C" w:tentative="1">
      <w:start w:val="1"/>
      <w:numFmt w:val="lowerRoman"/>
      <w:lvlText w:val="%9."/>
      <w:lvlJc w:val="right"/>
      <w:pPr>
        <w:ind w:left="6480" w:hanging="180"/>
      </w:pPr>
    </w:lvl>
  </w:abstractNum>
  <w:abstractNum w:abstractNumId="19" w15:restartNumberingAfterBreak="0">
    <w:nsid w:val="3BED384D"/>
    <w:multiLevelType w:val="hybridMultilevel"/>
    <w:tmpl w:val="94C23F9C"/>
    <w:lvl w:ilvl="0" w:tplc="A0FA38AA">
      <w:start w:val="1"/>
      <w:numFmt w:val="bullet"/>
      <w:pStyle w:val="Bullet-2bulletslist"/>
      <w:lvlText w:val=""/>
      <w:lvlJc w:val="left"/>
      <w:pPr>
        <w:ind w:left="284" w:hanging="284"/>
      </w:pPr>
      <w:rPr>
        <w:rFonts w:ascii="Symbol" w:hAnsi="Symbol" w:hint="default"/>
        <w:color w:val="0090D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327878"/>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3DB7C47"/>
    <w:multiLevelType w:val="multilevel"/>
    <w:tmpl w:val="F5B6F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7E3D16"/>
    <w:multiLevelType w:val="hybridMultilevel"/>
    <w:tmpl w:val="6BFC2288"/>
    <w:lvl w:ilvl="0" w:tplc="3D2E8CA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C17786"/>
    <w:multiLevelType w:val="hybridMultilevel"/>
    <w:tmpl w:val="6868C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9D64AC"/>
    <w:multiLevelType w:val="hybridMultilevel"/>
    <w:tmpl w:val="CAB66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AB11E8"/>
    <w:multiLevelType w:val="hybridMultilevel"/>
    <w:tmpl w:val="4A6A44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7"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2967D3B"/>
    <w:multiLevelType w:val="hybridMultilevel"/>
    <w:tmpl w:val="28EE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0B0818"/>
    <w:multiLevelType w:val="hybridMultilevel"/>
    <w:tmpl w:val="707C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791BDB"/>
    <w:multiLevelType w:val="multilevel"/>
    <w:tmpl w:val="CB2E2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1B72BC"/>
    <w:multiLevelType w:val="hybridMultilevel"/>
    <w:tmpl w:val="B6C2C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3E4EA8"/>
    <w:multiLevelType w:val="hybridMultilevel"/>
    <w:tmpl w:val="AD840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CB6228"/>
    <w:multiLevelType w:val="hybridMultilevel"/>
    <w:tmpl w:val="B2727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286135"/>
    <w:multiLevelType w:val="hybridMultilevel"/>
    <w:tmpl w:val="E2241D38"/>
    <w:lvl w:ilvl="0" w:tplc="9A402BCE">
      <w:start w:val="1"/>
      <w:numFmt w:val="decimal"/>
      <w:pStyle w:val="Heading1"/>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0914645">
    <w:abstractNumId w:val="6"/>
  </w:num>
  <w:num w:numId="2" w16cid:durableId="233466452">
    <w:abstractNumId w:val="19"/>
  </w:num>
  <w:num w:numId="3" w16cid:durableId="180977020">
    <w:abstractNumId w:val="20"/>
  </w:num>
  <w:num w:numId="4" w16cid:durableId="2133205413">
    <w:abstractNumId w:val="34"/>
  </w:num>
  <w:num w:numId="5" w16cid:durableId="1456757873">
    <w:abstractNumId w:val="16"/>
  </w:num>
  <w:num w:numId="6" w16cid:durableId="382681036">
    <w:abstractNumId w:val="13"/>
  </w:num>
  <w:num w:numId="7" w16cid:durableId="1476675530">
    <w:abstractNumId w:val="27"/>
  </w:num>
  <w:num w:numId="8" w16cid:durableId="1636907718">
    <w:abstractNumId w:val="0"/>
  </w:num>
  <w:num w:numId="9" w16cid:durableId="669450329">
    <w:abstractNumId w:val="14"/>
  </w:num>
  <w:num w:numId="10" w16cid:durableId="1919287998">
    <w:abstractNumId w:val="26"/>
  </w:num>
  <w:num w:numId="11" w16cid:durableId="2006857881">
    <w:abstractNumId w:val="8"/>
  </w:num>
  <w:num w:numId="12" w16cid:durableId="1574075096">
    <w:abstractNumId w:val="9"/>
  </w:num>
  <w:num w:numId="13" w16cid:durableId="264920688">
    <w:abstractNumId w:val="7"/>
  </w:num>
  <w:num w:numId="14" w16cid:durableId="759790617">
    <w:abstractNumId w:val="8"/>
    <w:lvlOverride w:ilvl="0">
      <w:startOverride w:val="1"/>
    </w:lvlOverride>
  </w:num>
  <w:num w:numId="15" w16cid:durableId="1147166061">
    <w:abstractNumId w:val="25"/>
  </w:num>
  <w:num w:numId="16" w16cid:durableId="236020874">
    <w:abstractNumId w:val="5"/>
  </w:num>
  <w:num w:numId="17" w16cid:durableId="1625187697">
    <w:abstractNumId w:val="33"/>
  </w:num>
  <w:num w:numId="18" w16cid:durableId="1133331789">
    <w:abstractNumId w:val="31"/>
  </w:num>
  <w:num w:numId="19" w16cid:durableId="117577427">
    <w:abstractNumId w:val="29"/>
  </w:num>
  <w:num w:numId="20" w16cid:durableId="1007251679">
    <w:abstractNumId w:val="32"/>
  </w:num>
  <w:num w:numId="21" w16cid:durableId="1503088133">
    <w:abstractNumId w:val="28"/>
  </w:num>
  <w:num w:numId="22" w16cid:durableId="418797873">
    <w:abstractNumId w:val="3"/>
  </w:num>
  <w:num w:numId="23" w16cid:durableId="1818374005">
    <w:abstractNumId w:val="23"/>
  </w:num>
  <w:num w:numId="24" w16cid:durableId="494996532">
    <w:abstractNumId w:val="17"/>
  </w:num>
  <w:num w:numId="25" w16cid:durableId="17893156">
    <w:abstractNumId w:val="30"/>
  </w:num>
  <w:num w:numId="26" w16cid:durableId="1270426575">
    <w:abstractNumId w:val="24"/>
  </w:num>
  <w:num w:numId="27" w16cid:durableId="1145439658">
    <w:abstractNumId w:val="4"/>
  </w:num>
  <w:num w:numId="28" w16cid:durableId="438791838">
    <w:abstractNumId w:val="1"/>
  </w:num>
  <w:num w:numId="29" w16cid:durableId="136340366">
    <w:abstractNumId w:val="12"/>
  </w:num>
  <w:num w:numId="30" w16cid:durableId="44523557">
    <w:abstractNumId w:val="18"/>
  </w:num>
  <w:num w:numId="31" w16cid:durableId="666136434">
    <w:abstractNumId w:val="2"/>
  </w:num>
  <w:num w:numId="32" w16cid:durableId="1856381100">
    <w:abstractNumId w:val="11"/>
  </w:num>
  <w:num w:numId="33" w16cid:durableId="67070794">
    <w:abstractNumId w:val="15"/>
  </w:num>
  <w:num w:numId="34" w16cid:durableId="205070261">
    <w:abstractNumId w:val="21"/>
  </w:num>
  <w:num w:numId="35" w16cid:durableId="1303660543">
    <w:abstractNumId w:val="22"/>
  </w:num>
  <w:num w:numId="36" w16cid:durableId="86213480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aGtfNcbacpTbw6MpXJwiULPi4csZ9dIRwzX2nacDL+w50yHpvTKOusyS3H3BZ2V/l3F7Zj6UoTRIrNfqHqsTSA==" w:salt="/dCrusw35c9cy/gULhsdbA=="/>
  <w:defaultTabStop w:val="17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F36"/>
    <w:rsid w:val="0000030A"/>
    <w:rsid w:val="0000035C"/>
    <w:rsid w:val="0000060D"/>
    <w:rsid w:val="00000663"/>
    <w:rsid w:val="00000759"/>
    <w:rsid w:val="0000182C"/>
    <w:rsid w:val="000019F8"/>
    <w:rsid w:val="00001C30"/>
    <w:rsid w:val="00002775"/>
    <w:rsid w:val="0000331D"/>
    <w:rsid w:val="00003B0A"/>
    <w:rsid w:val="00004048"/>
    <w:rsid w:val="00004355"/>
    <w:rsid w:val="00004450"/>
    <w:rsid w:val="0000449B"/>
    <w:rsid w:val="00004B05"/>
    <w:rsid w:val="00004DD0"/>
    <w:rsid w:val="000053C8"/>
    <w:rsid w:val="000055D1"/>
    <w:rsid w:val="00005C32"/>
    <w:rsid w:val="00005C35"/>
    <w:rsid w:val="00006192"/>
    <w:rsid w:val="00006758"/>
    <w:rsid w:val="00006A8C"/>
    <w:rsid w:val="00006C69"/>
    <w:rsid w:val="00007187"/>
    <w:rsid w:val="000073E2"/>
    <w:rsid w:val="0000758E"/>
    <w:rsid w:val="000079B6"/>
    <w:rsid w:val="00010023"/>
    <w:rsid w:val="0001030E"/>
    <w:rsid w:val="00010381"/>
    <w:rsid w:val="000105E1"/>
    <w:rsid w:val="0001133F"/>
    <w:rsid w:val="000114B3"/>
    <w:rsid w:val="00011DE1"/>
    <w:rsid w:val="00012140"/>
    <w:rsid w:val="0001231D"/>
    <w:rsid w:val="00012713"/>
    <w:rsid w:val="0001280C"/>
    <w:rsid w:val="00012AB3"/>
    <w:rsid w:val="00012C62"/>
    <w:rsid w:val="000133C6"/>
    <w:rsid w:val="00013430"/>
    <w:rsid w:val="00013BE3"/>
    <w:rsid w:val="00014162"/>
    <w:rsid w:val="000141E3"/>
    <w:rsid w:val="000145AC"/>
    <w:rsid w:val="00014DA1"/>
    <w:rsid w:val="00015508"/>
    <w:rsid w:val="0001589D"/>
    <w:rsid w:val="00015E5F"/>
    <w:rsid w:val="0001614E"/>
    <w:rsid w:val="00017048"/>
    <w:rsid w:val="00017104"/>
    <w:rsid w:val="00017501"/>
    <w:rsid w:val="00017850"/>
    <w:rsid w:val="0002014C"/>
    <w:rsid w:val="0002042C"/>
    <w:rsid w:val="000205FF"/>
    <w:rsid w:val="00020BFC"/>
    <w:rsid w:val="00020BFD"/>
    <w:rsid w:val="0002138C"/>
    <w:rsid w:val="00021958"/>
    <w:rsid w:val="00021977"/>
    <w:rsid w:val="00021C0D"/>
    <w:rsid w:val="00021C82"/>
    <w:rsid w:val="00021F9E"/>
    <w:rsid w:val="000220FB"/>
    <w:rsid w:val="00022172"/>
    <w:rsid w:val="000225F2"/>
    <w:rsid w:val="0002291C"/>
    <w:rsid w:val="00022E19"/>
    <w:rsid w:val="00023C92"/>
    <w:rsid w:val="000241FC"/>
    <w:rsid w:val="00024275"/>
    <w:rsid w:val="000247A1"/>
    <w:rsid w:val="00025161"/>
    <w:rsid w:val="00025232"/>
    <w:rsid w:val="000258F1"/>
    <w:rsid w:val="000259C5"/>
    <w:rsid w:val="00026458"/>
    <w:rsid w:val="00026CCC"/>
    <w:rsid w:val="00026D6D"/>
    <w:rsid w:val="00027098"/>
    <w:rsid w:val="00027A24"/>
    <w:rsid w:val="00027B69"/>
    <w:rsid w:val="00030059"/>
    <w:rsid w:val="000305D9"/>
    <w:rsid w:val="00030680"/>
    <w:rsid w:val="00031020"/>
    <w:rsid w:val="0003144B"/>
    <w:rsid w:val="000317A7"/>
    <w:rsid w:val="00031824"/>
    <w:rsid w:val="00031850"/>
    <w:rsid w:val="0003232B"/>
    <w:rsid w:val="000327FA"/>
    <w:rsid w:val="00032916"/>
    <w:rsid w:val="000329B6"/>
    <w:rsid w:val="00032ACB"/>
    <w:rsid w:val="00032BFD"/>
    <w:rsid w:val="00034CC5"/>
    <w:rsid w:val="00035125"/>
    <w:rsid w:val="0003545E"/>
    <w:rsid w:val="00035D95"/>
    <w:rsid w:val="0003663E"/>
    <w:rsid w:val="000366A7"/>
    <w:rsid w:val="00036998"/>
    <w:rsid w:val="00036A41"/>
    <w:rsid w:val="00036B6D"/>
    <w:rsid w:val="00036CED"/>
    <w:rsid w:val="00036FFE"/>
    <w:rsid w:val="00037047"/>
    <w:rsid w:val="00037C87"/>
    <w:rsid w:val="00037E2B"/>
    <w:rsid w:val="00037FA0"/>
    <w:rsid w:val="00037FDC"/>
    <w:rsid w:val="00040AA2"/>
    <w:rsid w:val="00041011"/>
    <w:rsid w:val="000416CE"/>
    <w:rsid w:val="00041C54"/>
    <w:rsid w:val="0004341D"/>
    <w:rsid w:val="000437B7"/>
    <w:rsid w:val="000447F9"/>
    <w:rsid w:val="00044F4F"/>
    <w:rsid w:val="00044F63"/>
    <w:rsid w:val="000457F6"/>
    <w:rsid w:val="00046094"/>
    <w:rsid w:val="00046427"/>
    <w:rsid w:val="00046447"/>
    <w:rsid w:val="000467E3"/>
    <w:rsid w:val="000473F2"/>
    <w:rsid w:val="000478F9"/>
    <w:rsid w:val="000478FD"/>
    <w:rsid w:val="00047EB5"/>
    <w:rsid w:val="00050070"/>
    <w:rsid w:val="000506E1"/>
    <w:rsid w:val="00050766"/>
    <w:rsid w:val="000514B9"/>
    <w:rsid w:val="00051603"/>
    <w:rsid w:val="00051BED"/>
    <w:rsid w:val="000522AB"/>
    <w:rsid w:val="000525EB"/>
    <w:rsid w:val="0005296D"/>
    <w:rsid w:val="00052AAF"/>
    <w:rsid w:val="00052F99"/>
    <w:rsid w:val="000534B6"/>
    <w:rsid w:val="00053B14"/>
    <w:rsid w:val="00054C1A"/>
    <w:rsid w:val="000552AE"/>
    <w:rsid w:val="0005537F"/>
    <w:rsid w:val="000553AE"/>
    <w:rsid w:val="00055854"/>
    <w:rsid w:val="00055DF2"/>
    <w:rsid w:val="00057316"/>
    <w:rsid w:val="00057345"/>
    <w:rsid w:val="00057428"/>
    <w:rsid w:val="000574F9"/>
    <w:rsid w:val="00057805"/>
    <w:rsid w:val="00057C19"/>
    <w:rsid w:val="00057E5F"/>
    <w:rsid w:val="000603D9"/>
    <w:rsid w:val="00060618"/>
    <w:rsid w:val="000606D8"/>
    <w:rsid w:val="00060BAD"/>
    <w:rsid w:val="00060BF9"/>
    <w:rsid w:val="00060D2A"/>
    <w:rsid w:val="00060EF0"/>
    <w:rsid w:val="000611CC"/>
    <w:rsid w:val="000614DD"/>
    <w:rsid w:val="00061ADB"/>
    <w:rsid w:val="0006243B"/>
    <w:rsid w:val="0006290A"/>
    <w:rsid w:val="00062C79"/>
    <w:rsid w:val="00063C51"/>
    <w:rsid w:val="000645F9"/>
    <w:rsid w:val="00064E4D"/>
    <w:rsid w:val="00064F62"/>
    <w:rsid w:val="000650F4"/>
    <w:rsid w:val="00065BCC"/>
    <w:rsid w:val="00065FA5"/>
    <w:rsid w:val="00066294"/>
    <w:rsid w:val="0006648C"/>
    <w:rsid w:val="0006654E"/>
    <w:rsid w:val="00066829"/>
    <w:rsid w:val="00066B33"/>
    <w:rsid w:val="00066D00"/>
    <w:rsid w:val="000674B2"/>
    <w:rsid w:val="00067DFE"/>
    <w:rsid w:val="000700EC"/>
    <w:rsid w:val="00070619"/>
    <w:rsid w:val="00070BDE"/>
    <w:rsid w:val="00070D40"/>
    <w:rsid w:val="00071061"/>
    <w:rsid w:val="00071CE7"/>
    <w:rsid w:val="00071E0A"/>
    <w:rsid w:val="00071E11"/>
    <w:rsid w:val="00072C93"/>
    <w:rsid w:val="00072F2F"/>
    <w:rsid w:val="00073713"/>
    <w:rsid w:val="00073CE2"/>
    <w:rsid w:val="00073FAB"/>
    <w:rsid w:val="00074412"/>
    <w:rsid w:val="00074954"/>
    <w:rsid w:val="00075816"/>
    <w:rsid w:val="00075A37"/>
    <w:rsid w:val="0007648A"/>
    <w:rsid w:val="000765EF"/>
    <w:rsid w:val="0007677C"/>
    <w:rsid w:val="000769D3"/>
    <w:rsid w:val="00076C70"/>
    <w:rsid w:val="00076F5C"/>
    <w:rsid w:val="00077C97"/>
    <w:rsid w:val="00077CCA"/>
    <w:rsid w:val="00077F9E"/>
    <w:rsid w:val="000808C5"/>
    <w:rsid w:val="00080CC4"/>
    <w:rsid w:val="00080ED3"/>
    <w:rsid w:val="00080EE6"/>
    <w:rsid w:val="0008107E"/>
    <w:rsid w:val="000811F4"/>
    <w:rsid w:val="00081439"/>
    <w:rsid w:val="00082A5A"/>
    <w:rsid w:val="00082C8B"/>
    <w:rsid w:val="00082CDC"/>
    <w:rsid w:val="00082D22"/>
    <w:rsid w:val="00082DDD"/>
    <w:rsid w:val="00083BB4"/>
    <w:rsid w:val="00083DA4"/>
    <w:rsid w:val="000843BC"/>
    <w:rsid w:val="00084579"/>
    <w:rsid w:val="00084CCA"/>
    <w:rsid w:val="00084CDF"/>
    <w:rsid w:val="0008500F"/>
    <w:rsid w:val="000856E0"/>
    <w:rsid w:val="000857DD"/>
    <w:rsid w:val="00085AAA"/>
    <w:rsid w:val="00085B3D"/>
    <w:rsid w:val="000869FF"/>
    <w:rsid w:val="00086F3F"/>
    <w:rsid w:val="000871E3"/>
    <w:rsid w:val="000878DB"/>
    <w:rsid w:val="000906A7"/>
    <w:rsid w:val="00090768"/>
    <w:rsid w:val="00090BB6"/>
    <w:rsid w:val="00091556"/>
    <w:rsid w:val="00091D70"/>
    <w:rsid w:val="00091F2E"/>
    <w:rsid w:val="00092591"/>
    <w:rsid w:val="00092F2A"/>
    <w:rsid w:val="00092F2C"/>
    <w:rsid w:val="00093411"/>
    <w:rsid w:val="00093C4C"/>
    <w:rsid w:val="00094201"/>
    <w:rsid w:val="00095907"/>
    <w:rsid w:val="000959C7"/>
    <w:rsid w:val="00095D7D"/>
    <w:rsid w:val="000960D9"/>
    <w:rsid w:val="00096175"/>
    <w:rsid w:val="000967C5"/>
    <w:rsid w:val="00096911"/>
    <w:rsid w:val="00096BF6"/>
    <w:rsid w:val="00097D74"/>
    <w:rsid w:val="00097D7C"/>
    <w:rsid w:val="000A0294"/>
    <w:rsid w:val="000A0938"/>
    <w:rsid w:val="000A0BFB"/>
    <w:rsid w:val="000A0F14"/>
    <w:rsid w:val="000A1031"/>
    <w:rsid w:val="000A1AB8"/>
    <w:rsid w:val="000A1AC6"/>
    <w:rsid w:val="000A2623"/>
    <w:rsid w:val="000A2D89"/>
    <w:rsid w:val="000A2EE5"/>
    <w:rsid w:val="000A30F0"/>
    <w:rsid w:val="000A3829"/>
    <w:rsid w:val="000A3A12"/>
    <w:rsid w:val="000A4561"/>
    <w:rsid w:val="000A45B1"/>
    <w:rsid w:val="000A47D7"/>
    <w:rsid w:val="000A48CE"/>
    <w:rsid w:val="000A4A3A"/>
    <w:rsid w:val="000A5A34"/>
    <w:rsid w:val="000A5B39"/>
    <w:rsid w:val="000A681E"/>
    <w:rsid w:val="000A6872"/>
    <w:rsid w:val="000A69D3"/>
    <w:rsid w:val="000A6DC8"/>
    <w:rsid w:val="000A6DF1"/>
    <w:rsid w:val="000A72F1"/>
    <w:rsid w:val="000A7810"/>
    <w:rsid w:val="000A7C4F"/>
    <w:rsid w:val="000A7FB1"/>
    <w:rsid w:val="000B0BAC"/>
    <w:rsid w:val="000B116F"/>
    <w:rsid w:val="000B11D9"/>
    <w:rsid w:val="000B123F"/>
    <w:rsid w:val="000B1CCB"/>
    <w:rsid w:val="000B20E1"/>
    <w:rsid w:val="000B2434"/>
    <w:rsid w:val="000B28FC"/>
    <w:rsid w:val="000B29CF"/>
    <w:rsid w:val="000B367B"/>
    <w:rsid w:val="000B370A"/>
    <w:rsid w:val="000B3831"/>
    <w:rsid w:val="000B3A7A"/>
    <w:rsid w:val="000B3B22"/>
    <w:rsid w:val="000B3B4C"/>
    <w:rsid w:val="000B418F"/>
    <w:rsid w:val="000B541B"/>
    <w:rsid w:val="000B5703"/>
    <w:rsid w:val="000B5A07"/>
    <w:rsid w:val="000B5AD9"/>
    <w:rsid w:val="000B5E79"/>
    <w:rsid w:val="000B6599"/>
    <w:rsid w:val="000B66D5"/>
    <w:rsid w:val="000B68DF"/>
    <w:rsid w:val="000B7975"/>
    <w:rsid w:val="000B7C3F"/>
    <w:rsid w:val="000B7F33"/>
    <w:rsid w:val="000C0D44"/>
    <w:rsid w:val="000C0DD5"/>
    <w:rsid w:val="000C0E78"/>
    <w:rsid w:val="000C0EAA"/>
    <w:rsid w:val="000C0F2B"/>
    <w:rsid w:val="000C12F9"/>
    <w:rsid w:val="000C1455"/>
    <w:rsid w:val="000C1B98"/>
    <w:rsid w:val="000C21B8"/>
    <w:rsid w:val="000C2954"/>
    <w:rsid w:val="000C2B95"/>
    <w:rsid w:val="000C2E98"/>
    <w:rsid w:val="000C372A"/>
    <w:rsid w:val="000C3C15"/>
    <w:rsid w:val="000C3F9A"/>
    <w:rsid w:val="000C4B2C"/>
    <w:rsid w:val="000C5864"/>
    <w:rsid w:val="000C5975"/>
    <w:rsid w:val="000C59EC"/>
    <w:rsid w:val="000C5A8D"/>
    <w:rsid w:val="000C6020"/>
    <w:rsid w:val="000C609C"/>
    <w:rsid w:val="000C63C0"/>
    <w:rsid w:val="000C63DA"/>
    <w:rsid w:val="000C66DC"/>
    <w:rsid w:val="000C6872"/>
    <w:rsid w:val="000C6BD4"/>
    <w:rsid w:val="000D0008"/>
    <w:rsid w:val="000D043F"/>
    <w:rsid w:val="000D1108"/>
    <w:rsid w:val="000D12E1"/>
    <w:rsid w:val="000D1B02"/>
    <w:rsid w:val="000D1D79"/>
    <w:rsid w:val="000D2795"/>
    <w:rsid w:val="000D2ABF"/>
    <w:rsid w:val="000D2F21"/>
    <w:rsid w:val="000D3258"/>
    <w:rsid w:val="000D32BC"/>
    <w:rsid w:val="000D3DF8"/>
    <w:rsid w:val="000D4217"/>
    <w:rsid w:val="000D49AC"/>
    <w:rsid w:val="000D4D1E"/>
    <w:rsid w:val="000D51D5"/>
    <w:rsid w:val="000D533C"/>
    <w:rsid w:val="000D581F"/>
    <w:rsid w:val="000D5902"/>
    <w:rsid w:val="000D65AB"/>
    <w:rsid w:val="000D6796"/>
    <w:rsid w:val="000D6D74"/>
    <w:rsid w:val="000D72EA"/>
    <w:rsid w:val="000D7463"/>
    <w:rsid w:val="000D758B"/>
    <w:rsid w:val="000D7A6C"/>
    <w:rsid w:val="000E0102"/>
    <w:rsid w:val="000E01A8"/>
    <w:rsid w:val="000E0213"/>
    <w:rsid w:val="000E026D"/>
    <w:rsid w:val="000E0955"/>
    <w:rsid w:val="000E0CC6"/>
    <w:rsid w:val="000E0EA7"/>
    <w:rsid w:val="000E132A"/>
    <w:rsid w:val="000E1394"/>
    <w:rsid w:val="000E1772"/>
    <w:rsid w:val="000E17F0"/>
    <w:rsid w:val="000E1D35"/>
    <w:rsid w:val="000E1E42"/>
    <w:rsid w:val="000E210E"/>
    <w:rsid w:val="000E2245"/>
    <w:rsid w:val="000E2BCD"/>
    <w:rsid w:val="000E2D66"/>
    <w:rsid w:val="000E2D68"/>
    <w:rsid w:val="000E30CA"/>
    <w:rsid w:val="000E325A"/>
    <w:rsid w:val="000E332E"/>
    <w:rsid w:val="000E3B05"/>
    <w:rsid w:val="000E3DFF"/>
    <w:rsid w:val="000E3E14"/>
    <w:rsid w:val="000E3ED3"/>
    <w:rsid w:val="000E4F6F"/>
    <w:rsid w:val="000E5267"/>
    <w:rsid w:val="000E63B2"/>
    <w:rsid w:val="000E65C8"/>
    <w:rsid w:val="000E69B6"/>
    <w:rsid w:val="000E6FC3"/>
    <w:rsid w:val="000E749A"/>
    <w:rsid w:val="000E7833"/>
    <w:rsid w:val="000E7D83"/>
    <w:rsid w:val="000E7FDD"/>
    <w:rsid w:val="000F0213"/>
    <w:rsid w:val="000F024C"/>
    <w:rsid w:val="000F0BBF"/>
    <w:rsid w:val="000F0DAA"/>
    <w:rsid w:val="000F150D"/>
    <w:rsid w:val="000F1845"/>
    <w:rsid w:val="000F1956"/>
    <w:rsid w:val="000F1ABE"/>
    <w:rsid w:val="000F24ED"/>
    <w:rsid w:val="000F3282"/>
    <w:rsid w:val="000F388F"/>
    <w:rsid w:val="000F396E"/>
    <w:rsid w:val="000F3AE8"/>
    <w:rsid w:val="000F43E2"/>
    <w:rsid w:val="000F4B29"/>
    <w:rsid w:val="000F4FA0"/>
    <w:rsid w:val="000F5072"/>
    <w:rsid w:val="000F613D"/>
    <w:rsid w:val="000F618C"/>
    <w:rsid w:val="000F69FD"/>
    <w:rsid w:val="000F725D"/>
    <w:rsid w:val="000F7790"/>
    <w:rsid w:val="00100164"/>
    <w:rsid w:val="001001FB"/>
    <w:rsid w:val="0010039D"/>
    <w:rsid w:val="00100A15"/>
    <w:rsid w:val="00100FD8"/>
    <w:rsid w:val="001014F0"/>
    <w:rsid w:val="0010158F"/>
    <w:rsid w:val="001015E2"/>
    <w:rsid w:val="00101649"/>
    <w:rsid w:val="001016EA"/>
    <w:rsid w:val="00101A32"/>
    <w:rsid w:val="001026E7"/>
    <w:rsid w:val="00102B90"/>
    <w:rsid w:val="00102DE3"/>
    <w:rsid w:val="0010325B"/>
    <w:rsid w:val="00103571"/>
    <w:rsid w:val="00103636"/>
    <w:rsid w:val="0010379D"/>
    <w:rsid w:val="00104217"/>
    <w:rsid w:val="0010494A"/>
    <w:rsid w:val="00104C52"/>
    <w:rsid w:val="00105899"/>
    <w:rsid w:val="001058BC"/>
    <w:rsid w:val="00105CC2"/>
    <w:rsid w:val="001072C9"/>
    <w:rsid w:val="00107AA7"/>
    <w:rsid w:val="00107ECE"/>
    <w:rsid w:val="00110674"/>
    <w:rsid w:val="001109FF"/>
    <w:rsid w:val="00110B03"/>
    <w:rsid w:val="00110B76"/>
    <w:rsid w:val="00110DFF"/>
    <w:rsid w:val="00110E64"/>
    <w:rsid w:val="00110F15"/>
    <w:rsid w:val="00111C5F"/>
    <w:rsid w:val="00111EF9"/>
    <w:rsid w:val="001120BC"/>
    <w:rsid w:val="0011306E"/>
    <w:rsid w:val="00113D80"/>
    <w:rsid w:val="00114065"/>
    <w:rsid w:val="00114213"/>
    <w:rsid w:val="001145BE"/>
    <w:rsid w:val="001145DC"/>
    <w:rsid w:val="0011472D"/>
    <w:rsid w:val="0011491D"/>
    <w:rsid w:val="00115075"/>
    <w:rsid w:val="00115534"/>
    <w:rsid w:val="00115741"/>
    <w:rsid w:val="00116A02"/>
    <w:rsid w:val="001174E7"/>
    <w:rsid w:val="00117E60"/>
    <w:rsid w:val="00120892"/>
    <w:rsid w:val="00120D4C"/>
    <w:rsid w:val="00120D7C"/>
    <w:rsid w:val="00121F24"/>
    <w:rsid w:val="0012224C"/>
    <w:rsid w:val="001222A5"/>
    <w:rsid w:val="00123082"/>
    <w:rsid w:val="001232B5"/>
    <w:rsid w:val="00123A8A"/>
    <w:rsid w:val="00123EBE"/>
    <w:rsid w:val="00124312"/>
    <w:rsid w:val="001243E7"/>
    <w:rsid w:val="00124B56"/>
    <w:rsid w:val="00124D20"/>
    <w:rsid w:val="00125E57"/>
    <w:rsid w:val="00125E89"/>
    <w:rsid w:val="00125E9F"/>
    <w:rsid w:val="00126BDB"/>
    <w:rsid w:val="00126FCF"/>
    <w:rsid w:val="001270D6"/>
    <w:rsid w:val="00127A0B"/>
    <w:rsid w:val="00127B84"/>
    <w:rsid w:val="00130066"/>
    <w:rsid w:val="00130394"/>
    <w:rsid w:val="00130E6D"/>
    <w:rsid w:val="0013113A"/>
    <w:rsid w:val="001317B0"/>
    <w:rsid w:val="00131C4E"/>
    <w:rsid w:val="0013208D"/>
    <w:rsid w:val="001321A9"/>
    <w:rsid w:val="00132801"/>
    <w:rsid w:val="0013283A"/>
    <w:rsid w:val="001329AB"/>
    <w:rsid w:val="00132B9F"/>
    <w:rsid w:val="0013315B"/>
    <w:rsid w:val="0013379D"/>
    <w:rsid w:val="00133AFF"/>
    <w:rsid w:val="00133D1D"/>
    <w:rsid w:val="00134471"/>
    <w:rsid w:val="001348AF"/>
    <w:rsid w:val="00134C95"/>
    <w:rsid w:val="00134CA8"/>
    <w:rsid w:val="001353E3"/>
    <w:rsid w:val="00136CA7"/>
    <w:rsid w:val="0013768B"/>
    <w:rsid w:val="0013773B"/>
    <w:rsid w:val="001378C9"/>
    <w:rsid w:val="0014082E"/>
    <w:rsid w:val="00140874"/>
    <w:rsid w:val="0014099C"/>
    <w:rsid w:val="0014256C"/>
    <w:rsid w:val="001428F3"/>
    <w:rsid w:val="001429FE"/>
    <w:rsid w:val="00143814"/>
    <w:rsid w:val="00143A0B"/>
    <w:rsid w:val="00144610"/>
    <w:rsid w:val="001448B1"/>
    <w:rsid w:val="00144960"/>
    <w:rsid w:val="00144A4A"/>
    <w:rsid w:val="00144FC7"/>
    <w:rsid w:val="001452A2"/>
    <w:rsid w:val="001456EC"/>
    <w:rsid w:val="00145F70"/>
    <w:rsid w:val="00146382"/>
    <w:rsid w:val="00146AC1"/>
    <w:rsid w:val="00146BE9"/>
    <w:rsid w:val="00147BB6"/>
    <w:rsid w:val="00147E89"/>
    <w:rsid w:val="001502E8"/>
    <w:rsid w:val="00150BB8"/>
    <w:rsid w:val="00151355"/>
    <w:rsid w:val="00151413"/>
    <w:rsid w:val="001519A3"/>
    <w:rsid w:val="00151B80"/>
    <w:rsid w:val="00151E1D"/>
    <w:rsid w:val="001521E7"/>
    <w:rsid w:val="0015225F"/>
    <w:rsid w:val="001525B6"/>
    <w:rsid w:val="00152978"/>
    <w:rsid w:val="00152A24"/>
    <w:rsid w:val="00152D02"/>
    <w:rsid w:val="00152DA8"/>
    <w:rsid w:val="0015327E"/>
    <w:rsid w:val="0015365C"/>
    <w:rsid w:val="001538EC"/>
    <w:rsid w:val="0015453B"/>
    <w:rsid w:val="001546C1"/>
    <w:rsid w:val="00154AB8"/>
    <w:rsid w:val="001555B0"/>
    <w:rsid w:val="001564DD"/>
    <w:rsid w:val="00156550"/>
    <w:rsid w:val="0015672A"/>
    <w:rsid w:val="001574FD"/>
    <w:rsid w:val="00157E88"/>
    <w:rsid w:val="0016026E"/>
    <w:rsid w:val="00160273"/>
    <w:rsid w:val="0016051C"/>
    <w:rsid w:val="0016067B"/>
    <w:rsid w:val="001606EE"/>
    <w:rsid w:val="0016072C"/>
    <w:rsid w:val="00160AC7"/>
    <w:rsid w:val="00161337"/>
    <w:rsid w:val="0016185A"/>
    <w:rsid w:val="00161F4B"/>
    <w:rsid w:val="0016243F"/>
    <w:rsid w:val="001629C8"/>
    <w:rsid w:val="00162F9B"/>
    <w:rsid w:val="001633A2"/>
    <w:rsid w:val="001635B4"/>
    <w:rsid w:val="00163F92"/>
    <w:rsid w:val="00164386"/>
    <w:rsid w:val="00164453"/>
    <w:rsid w:val="0016457D"/>
    <w:rsid w:val="001645E3"/>
    <w:rsid w:val="00164680"/>
    <w:rsid w:val="001649E3"/>
    <w:rsid w:val="0016524F"/>
    <w:rsid w:val="001652DC"/>
    <w:rsid w:val="001653FF"/>
    <w:rsid w:val="0016578B"/>
    <w:rsid w:val="00165884"/>
    <w:rsid w:val="00165D14"/>
    <w:rsid w:val="00166079"/>
    <w:rsid w:val="00166A4A"/>
    <w:rsid w:val="00167346"/>
    <w:rsid w:val="00167D43"/>
    <w:rsid w:val="00167FA1"/>
    <w:rsid w:val="001700E6"/>
    <w:rsid w:val="00170469"/>
    <w:rsid w:val="0017068D"/>
    <w:rsid w:val="00170791"/>
    <w:rsid w:val="00170B06"/>
    <w:rsid w:val="001712BF"/>
    <w:rsid w:val="00171C10"/>
    <w:rsid w:val="0017249A"/>
    <w:rsid w:val="00172A66"/>
    <w:rsid w:val="00173093"/>
    <w:rsid w:val="001733E1"/>
    <w:rsid w:val="00173860"/>
    <w:rsid w:val="00173EA4"/>
    <w:rsid w:val="00173FAF"/>
    <w:rsid w:val="001749D4"/>
    <w:rsid w:val="00174BF9"/>
    <w:rsid w:val="00174D1A"/>
    <w:rsid w:val="00174D64"/>
    <w:rsid w:val="00174FD7"/>
    <w:rsid w:val="001750CF"/>
    <w:rsid w:val="00175289"/>
    <w:rsid w:val="001758C9"/>
    <w:rsid w:val="00175ADF"/>
    <w:rsid w:val="00175D79"/>
    <w:rsid w:val="00175F36"/>
    <w:rsid w:val="00176482"/>
    <w:rsid w:val="0017663F"/>
    <w:rsid w:val="0017694B"/>
    <w:rsid w:val="00177364"/>
    <w:rsid w:val="001774B2"/>
    <w:rsid w:val="0017750A"/>
    <w:rsid w:val="001777A4"/>
    <w:rsid w:val="00177CB8"/>
    <w:rsid w:val="00177EE9"/>
    <w:rsid w:val="0018020B"/>
    <w:rsid w:val="00181970"/>
    <w:rsid w:val="00181F52"/>
    <w:rsid w:val="00182608"/>
    <w:rsid w:val="00182797"/>
    <w:rsid w:val="00182C35"/>
    <w:rsid w:val="0018314C"/>
    <w:rsid w:val="00183777"/>
    <w:rsid w:val="00183B1C"/>
    <w:rsid w:val="00183C39"/>
    <w:rsid w:val="00183EA9"/>
    <w:rsid w:val="0018474A"/>
    <w:rsid w:val="001847E5"/>
    <w:rsid w:val="0018498C"/>
    <w:rsid w:val="00184CDE"/>
    <w:rsid w:val="00184FB2"/>
    <w:rsid w:val="001854B3"/>
    <w:rsid w:val="0018576F"/>
    <w:rsid w:val="00185994"/>
    <w:rsid w:val="00185FD1"/>
    <w:rsid w:val="00186B7B"/>
    <w:rsid w:val="00186BB4"/>
    <w:rsid w:val="00186DE4"/>
    <w:rsid w:val="00186DEC"/>
    <w:rsid w:val="00186EDD"/>
    <w:rsid w:val="001871F6"/>
    <w:rsid w:val="0018771A"/>
    <w:rsid w:val="00187915"/>
    <w:rsid w:val="00187E1B"/>
    <w:rsid w:val="00190682"/>
    <w:rsid w:val="00190C05"/>
    <w:rsid w:val="00190CD7"/>
    <w:rsid w:val="00191302"/>
    <w:rsid w:val="00191475"/>
    <w:rsid w:val="00191512"/>
    <w:rsid w:val="0019174E"/>
    <w:rsid w:val="00191BDE"/>
    <w:rsid w:val="00191EF9"/>
    <w:rsid w:val="00192EA3"/>
    <w:rsid w:val="00192FFC"/>
    <w:rsid w:val="00193388"/>
    <w:rsid w:val="001949E1"/>
    <w:rsid w:val="00194DF8"/>
    <w:rsid w:val="00194FD0"/>
    <w:rsid w:val="00195027"/>
    <w:rsid w:val="00195708"/>
    <w:rsid w:val="0019578B"/>
    <w:rsid w:val="00195B42"/>
    <w:rsid w:val="00195BF5"/>
    <w:rsid w:val="00195C8C"/>
    <w:rsid w:val="00195DFC"/>
    <w:rsid w:val="001964BC"/>
    <w:rsid w:val="001965BB"/>
    <w:rsid w:val="001972DE"/>
    <w:rsid w:val="001972EB"/>
    <w:rsid w:val="00197581"/>
    <w:rsid w:val="00197624"/>
    <w:rsid w:val="00197CDF"/>
    <w:rsid w:val="00197D72"/>
    <w:rsid w:val="00197F3B"/>
    <w:rsid w:val="001A014B"/>
    <w:rsid w:val="001A1162"/>
    <w:rsid w:val="001A1241"/>
    <w:rsid w:val="001A1F3B"/>
    <w:rsid w:val="001A270F"/>
    <w:rsid w:val="001A4158"/>
    <w:rsid w:val="001A418E"/>
    <w:rsid w:val="001A4790"/>
    <w:rsid w:val="001A5268"/>
    <w:rsid w:val="001A5AD7"/>
    <w:rsid w:val="001A5CC5"/>
    <w:rsid w:val="001A6087"/>
    <w:rsid w:val="001A74A5"/>
    <w:rsid w:val="001A77E4"/>
    <w:rsid w:val="001B04AA"/>
    <w:rsid w:val="001B0768"/>
    <w:rsid w:val="001B0FB2"/>
    <w:rsid w:val="001B1695"/>
    <w:rsid w:val="001B2FBF"/>
    <w:rsid w:val="001B3249"/>
    <w:rsid w:val="001B3BAD"/>
    <w:rsid w:val="001B409F"/>
    <w:rsid w:val="001B450D"/>
    <w:rsid w:val="001B499D"/>
    <w:rsid w:val="001B4AF8"/>
    <w:rsid w:val="001B4F9E"/>
    <w:rsid w:val="001B5C88"/>
    <w:rsid w:val="001B64E2"/>
    <w:rsid w:val="001B669C"/>
    <w:rsid w:val="001B6C3F"/>
    <w:rsid w:val="001B6D01"/>
    <w:rsid w:val="001B6DF3"/>
    <w:rsid w:val="001B6FB5"/>
    <w:rsid w:val="001B72D7"/>
    <w:rsid w:val="001B73AB"/>
    <w:rsid w:val="001B76C6"/>
    <w:rsid w:val="001B7A86"/>
    <w:rsid w:val="001B7C01"/>
    <w:rsid w:val="001B7FA1"/>
    <w:rsid w:val="001C07BD"/>
    <w:rsid w:val="001C0B59"/>
    <w:rsid w:val="001C0FE3"/>
    <w:rsid w:val="001C12FB"/>
    <w:rsid w:val="001C1769"/>
    <w:rsid w:val="001C1977"/>
    <w:rsid w:val="001C1A57"/>
    <w:rsid w:val="001C1D03"/>
    <w:rsid w:val="001C1E04"/>
    <w:rsid w:val="001C1EEC"/>
    <w:rsid w:val="001C2213"/>
    <w:rsid w:val="001C23C1"/>
    <w:rsid w:val="001C27CC"/>
    <w:rsid w:val="001C2970"/>
    <w:rsid w:val="001C2D34"/>
    <w:rsid w:val="001C2FE2"/>
    <w:rsid w:val="001C3C74"/>
    <w:rsid w:val="001C3D46"/>
    <w:rsid w:val="001C41DF"/>
    <w:rsid w:val="001C426C"/>
    <w:rsid w:val="001C44AC"/>
    <w:rsid w:val="001C44DA"/>
    <w:rsid w:val="001C4764"/>
    <w:rsid w:val="001C4EF8"/>
    <w:rsid w:val="001C5669"/>
    <w:rsid w:val="001C65A6"/>
    <w:rsid w:val="001C6E6E"/>
    <w:rsid w:val="001C7851"/>
    <w:rsid w:val="001C7999"/>
    <w:rsid w:val="001C7AFE"/>
    <w:rsid w:val="001C7D3D"/>
    <w:rsid w:val="001D0EAC"/>
    <w:rsid w:val="001D16BF"/>
    <w:rsid w:val="001D176A"/>
    <w:rsid w:val="001D1EB7"/>
    <w:rsid w:val="001D2BAC"/>
    <w:rsid w:val="001D2BE7"/>
    <w:rsid w:val="001D2EF8"/>
    <w:rsid w:val="001D32AE"/>
    <w:rsid w:val="001D337A"/>
    <w:rsid w:val="001D3CA2"/>
    <w:rsid w:val="001D4675"/>
    <w:rsid w:val="001D55B6"/>
    <w:rsid w:val="001D5FA4"/>
    <w:rsid w:val="001D6615"/>
    <w:rsid w:val="001D6789"/>
    <w:rsid w:val="001D6D85"/>
    <w:rsid w:val="001D7064"/>
    <w:rsid w:val="001D74D2"/>
    <w:rsid w:val="001D7C71"/>
    <w:rsid w:val="001D7F67"/>
    <w:rsid w:val="001D7FAD"/>
    <w:rsid w:val="001D7FE3"/>
    <w:rsid w:val="001E25F7"/>
    <w:rsid w:val="001E2660"/>
    <w:rsid w:val="001E283A"/>
    <w:rsid w:val="001E30A0"/>
    <w:rsid w:val="001E3A74"/>
    <w:rsid w:val="001E3B65"/>
    <w:rsid w:val="001E4132"/>
    <w:rsid w:val="001E53B9"/>
    <w:rsid w:val="001E5900"/>
    <w:rsid w:val="001E5A28"/>
    <w:rsid w:val="001E5B98"/>
    <w:rsid w:val="001E5FF6"/>
    <w:rsid w:val="001E675E"/>
    <w:rsid w:val="001E6BDB"/>
    <w:rsid w:val="001E7163"/>
    <w:rsid w:val="001E74D3"/>
    <w:rsid w:val="001E7883"/>
    <w:rsid w:val="001F0102"/>
    <w:rsid w:val="001F02F9"/>
    <w:rsid w:val="001F0FFB"/>
    <w:rsid w:val="001F1029"/>
    <w:rsid w:val="001F2668"/>
    <w:rsid w:val="001F26A5"/>
    <w:rsid w:val="001F2935"/>
    <w:rsid w:val="001F2EBE"/>
    <w:rsid w:val="001F3873"/>
    <w:rsid w:val="001F454C"/>
    <w:rsid w:val="001F47F3"/>
    <w:rsid w:val="001F48F3"/>
    <w:rsid w:val="001F4908"/>
    <w:rsid w:val="001F49E4"/>
    <w:rsid w:val="001F5096"/>
    <w:rsid w:val="001F52F3"/>
    <w:rsid w:val="001F611A"/>
    <w:rsid w:val="001F6AED"/>
    <w:rsid w:val="001F6CCE"/>
    <w:rsid w:val="001F7060"/>
    <w:rsid w:val="001F75EB"/>
    <w:rsid w:val="001F7FF0"/>
    <w:rsid w:val="0020026E"/>
    <w:rsid w:val="00200913"/>
    <w:rsid w:val="00201B3E"/>
    <w:rsid w:val="00202585"/>
    <w:rsid w:val="00202F3E"/>
    <w:rsid w:val="00202FA7"/>
    <w:rsid w:val="002032BC"/>
    <w:rsid w:val="00203381"/>
    <w:rsid w:val="0020417C"/>
    <w:rsid w:val="00204386"/>
    <w:rsid w:val="00204AA3"/>
    <w:rsid w:val="00204B44"/>
    <w:rsid w:val="002050EC"/>
    <w:rsid w:val="002055EC"/>
    <w:rsid w:val="00206760"/>
    <w:rsid w:val="002067B6"/>
    <w:rsid w:val="002068A2"/>
    <w:rsid w:val="002069B3"/>
    <w:rsid w:val="00206AF1"/>
    <w:rsid w:val="00206D38"/>
    <w:rsid w:val="00206D48"/>
    <w:rsid w:val="002078BA"/>
    <w:rsid w:val="00207F9E"/>
    <w:rsid w:val="002104AF"/>
    <w:rsid w:val="00210E25"/>
    <w:rsid w:val="002115A6"/>
    <w:rsid w:val="0021173B"/>
    <w:rsid w:val="00211E92"/>
    <w:rsid w:val="00212026"/>
    <w:rsid w:val="0021217D"/>
    <w:rsid w:val="002123DE"/>
    <w:rsid w:val="00212EA1"/>
    <w:rsid w:val="00213389"/>
    <w:rsid w:val="00213709"/>
    <w:rsid w:val="00214CF5"/>
    <w:rsid w:val="002150E8"/>
    <w:rsid w:val="0021517F"/>
    <w:rsid w:val="0021618C"/>
    <w:rsid w:val="002162B5"/>
    <w:rsid w:val="00216596"/>
    <w:rsid w:val="0021749A"/>
    <w:rsid w:val="002174F0"/>
    <w:rsid w:val="00217789"/>
    <w:rsid w:val="002177EF"/>
    <w:rsid w:val="00217880"/>
    <w:rsid w:val="00217D40"/>
    <w:rsid w:val="00217F9F"/>
    <w:rsid w:val="00217FDD"/>
    <w:rsid w:val="00220269"/>
    <w:rsid w:val="00220A1A"/>
    <w:rsid w:val="00221193"/>
    <w:rsid w:val="00221C3F"/>
    <w:rsid w:val="0022247B"/>
    <w:rsid w:val="00223011"/>
    <w:rsid w:val="002231B5"/>
    <w:rsid w:val="002239B6"/>
    <w:rsid w:val="00223F18"/>
    <w:rsid w:val="002240AB"/>
    <w:rsid w:val="0022449F"/>
    <w:rsid w:val="002244EB"/>
    <w:rsid w:val="00224818"/>
    <w:rsid w:val="00225437"/>
    <w:rsid w:val="002256CA"/>
    <w:rsid w:val="002256F0"/>
    <w:rsid w:val="00225DD3"/>
    <w:rsid w:val="002268C2"/>
    <w:rsid w:val="00226D7C"/>
    <w:rsid w:val="00227414"/>
    <w:rsid w:val="00227505"/>
    <w:rsid w:val="00227B54"/>
    <w:rsid w:val="002301A7"/>
    <w:rsid w:val="00230B62"/>
    <w:rsid w:val="00230C3B"/>
    <w:rsid w:val="00230CC5"/>
    <w:rsid w:val="00231587"/>
    <w:rsid w:val="00231AD4"/>
    <w:rsid w:val="00232B57"/>
    <w:rsid w:val="00233028"/>
    <w:rsid w:val="002337CD"/>
    <w:rsid w:val="00233DA5"/>
    <w:rsid w:val="002341E1"/>
    <w:rsid w:val="002348DF"/>
    <w:rsid w:val="0023585F"/>
    <w:rsid w:val="0023595F"/>
    <w:rsid w:val="00235BB9"/>
    <w:rsid w:val="00235E7D"/>
    <w:rsid w:val="00235F64"/>
    <w:rsid w:val="00236714"/>
    <w:rsid w:val="00236D9B"/>
    <w:rsid w:val="00237047"/>
    <w:rsid w:val="00237244"/>
    <w:rsid w:val="00237704"/>
    <w:rsid w:val="002377B7"/>
    <w:rsid w:val="00240137"/>
    <w:rsid w:val="0024048D"/>
    <w:rsid w:val="00240AB5"/>
    <w:rsid w:val="002413D7"/>
    <w:rsid w:val="002417BA"/>
    <w:rsid w:val="00241F86"/>
    <w:rsid w:val="002423B8"/>
    <w:rsid w:val="00242681"/>
    <w:rsid w:val="0024290C"/>
    <w:rsid w:val="00242E3C"/>
    <w:rsid w:val="00243159"/>
    <w:rsid w:val="0024334C"/>
    <w:rsid w:val="00243351"/>
    <w:rsid w:val="002433F3"/>
    <w:rsid w:val="002434B5"/>
    <w:rsid w:val="00243ED1"/>
    <w:rsid w:val="00243F8F"/>
    <w:rsid w:val="0024458B"/>
    <w:rsid w:val="0024476B"/>
    <w:rsid w:val="00244A70"/>
    <w:rsid w:val="00244DA0"/>
    <w:rsid w:val="00244DBC"/>
    <w:rsid w:val="00245BA6"/>
    <w:rsid w:val="00245BDB"/>
    <w:rsid w:val="00245CA2"/>
    <w:rsid w:val="00245DC2"/>
    <w:rsid w:val="00247180"/>
    <w:rsid w:val="002472A0"/>
    <w:rsid w:val="0024737E"/>
    <w:rsid w:val="002474EB"/>
    <w:rsid w:val="00247A01"/>
    <w:rsid w:val="00247B08"/>
    <w:rsid w:val="00250059"/>
    <w:rsid w:val="002500D6"/>
    <w:rsid w:val="00250DE4"/>
    <w:rsid w:val="00250EF4"/>
    <w:rsid w:val="00250F43"/>
    <w:rsid w:val="00251378"/>
    <w:rsid w:val="00251587"/>
    <w:rsid w:val="00251C9C"/>
    <w:rsid w:val="00251FAA"/>
    <w:rsid w:val="0025217A"/>
    <w:rsid w:val="0025233A"/>
    <w:rsid w:val="0025239E"/>
    <w:rsid w:val="00252565"/>
    <w:rsid w:val="002527D0"/>
    <w:rsid w:val="002528AD"/>
    <w:rsid w:val="00252C59"/>
    <w:rsid w:val="00252E01"/>
    <w:rsid w:val="00253DD0"/>
    <w:rsid w:val="00253E7F"/>
    <w:rsid w:val="002545B6"/>
    <w:rsid w:val="0025542F"/>
    <w:rsid w:val="00255F69"/>
    <w:rsid w:val="00256203"/>
    <w:rsid w:val="00256D3B"/>
    <w:rsid w:val="0025725F"/>
    <w:rsid w:val="002573A2"/>
    <w:rsid w:val="00257E5D"/>
    <w:rsid w:val="00260111"/>
    <w:rsid w:val="00260FD2"/>
    <w:rsid w:val="00261280"/>
    <w:rsid w:val="00261735"/>
    <w:rsid w:val="00262A63"/>
    <w:rsid w:val="0026300F"/>
    <w:rsid w:val="0026351E"/>
    <w:rsid w:val="00263527"/>
    <w:rsid w:val="00263DD9"/>
    <w:rsid w:val="00264716"/>
    <w:rsid w:val="00264D08"/>
    <w:rsid w:val="002659AC"/>
    <w:rsid w:val="00265B25"/>
    <w:rsid w:val="00265DB3"/>
    <w:rsid w:val="00266AF8"/>
    <w:rsid w:val="00266D5D"/>
    <w:rsid w:val="00267D5F"/>
    <w:rsid w:val="00270321"/>
    <w:rsid w:val="00270662"/>
    <w:rsid w:val="0027069A"/>
    <w:rsid w:val="002710FA"/>
    <w:rsid w:val="00271172"/>
    <w:rsid w:val="002712B3"/>
    <w:rsid w:val="00271A63"/>
    <w:rsid w:val="00271FAB"/>
    <w:rsid w:val="00272057"/>
    <w:rsid w:val="002728F3"/>
    <w:rsid w:val="00272AD1"/>
    <w:rsid w:val="00272BB0"/>
    <w:rsid w:val="00273058"/>
    <w:rsid w:val="00273066"/>
    <w:rsid w:val="00273EE7"/>
    <w:rsid w:val="00273F42"/>
    <w:rsid w:val="002741BB"/>
    <w:rsid w:val="00274325"/>
    <w:rsid w:val="0027477C"/>
    <w:rsid w:val="00274908"/>
    <w:rsid w:val="00274D5D"/>
    <w:rsid w:val="00275D4A"/>
    <w:rsid w:val="0028073A"/>
    <w:rsid w:val="00280871"/>
    <w:rsid w:val="002815DF"/>
    <w:rsid w:val="002817EC"/>
    <w:rsid w:val="00281AE0"/>
    <w:rsid w:val="0028200E"/>
    <w:rsid w:val="00282018"/>
    <w:rsid w:val="0028237B"/>
    <w:rsid w:val="00282D17"/>
    <w:rsid w:val="00282F42"/>
    <w:rsid w:val="002832D8"/>
    <w:rsid w:val="00283999"/>
    <w:rsid w:val="00283AF5"/>
    <w:rsid w:val="00284707"/>
    <w:rsid w:val="00284B92"/>
    <w:rsid w:val="00284D7C"/>
    <w:rsid w:val="002851EC"/>
    <w:rsid w:val="00285AC9"/>
    <w:rsid w:val="0028622F"/>
    <w:rsid w:val="00286343"/>
    <w:rsid w:val="00286650"/>
    <w:rsid w:val="00286F56"/>
    <w:rsid w:val="00287E03"/>
    <w:rsid w:val="00287F7C"/>
    <w:rsid w:val="00290481"/>
    <w:rsid w:val="002907D8"/>
    <w:rsid w:val="00290FD3"/>
    <w:rsid w:val="00292818"/>
    <w:rsid w:val="00292995"/>
    <w:rsid w:val="00292A64"/>
    <w:rsid w:val="002932F4"/>
    <w:rsid w:val="00293A94"/>
    <w:rsid w:val="00293F41"/>
    <w:rsid w:val="00293F95"/>
    <w:rsid w:val="00294377"/>
    <w:rsid w:val="00294530"/>
    <w:rsid w:val="0029462B"/>
    <w:rsid w:val="002947B9"/>
    <w:rsid w:val="002953DF"/>
    <w:rsid w:val="0029595D"/>
    <w:rsid w:val="00295960"/>
    <w:rsid w:val="00295C29"/>
    <w:rsid w:val="00295E10"/>
    <w:rsid w:val="00296A0E"/>
    <w:rsid w:val="00296A8A"/>
    <w:rsid w:val="00296D08"/>
    <w:rsid w:val="0029702C"/>
    <w:rsid w:val="00297178"/>
    <w:rsid w:val="00297828"/>
    <w:rsid w:val="00297BDF"/>
    <w:rsid w:val="00297DB0"/>
    <w:rsid w:val="00297EA7"/>
    <w:rsid w:val="00297FFA"/>
    <w:rsid w:val="002A03A5"/>
    <w:rsid w:val="002A0EB9"/>
    <w:rsid w:val="002A0FCA"/>
    <w:rsid w:val="002A137A"/>
    <w:rsid w:val="002A152C"/>
    <w:rsid w:val="002A16E2"/>
    <w:rsid w:val="002A1967"/>
    <w:rsid w:val="002A1C72"/>
    <w:rsid w:val="002A206F"/>
    <w:rsid w:val="002A209B"/>
    <w:rsid w:val="002A228F"/>
    <w:rsid w:val="002A24BD"/>
    <w:rsid w:val="002A2AC5"/>
    <w:rsid w:val="002A2B79"/>
    <w:rsid w:val="002A3CB4"/>
    <w:rsid w:val="002A427F"/>
    <w:rsid w:val="002A4388"/>
    <w:rsid w:val="002A4403"/>
    <w:rsid w:val="002A46B9"/>
    <w:rsid w:val="002A4818"/>
    <w:rsid w:val="002A4E15"/>
    <w:rsid w:val="002A5ADA"/>
    <w:rsid w:val="002A5F91"/>
    <w:rsid w:val="002A6031"/>
    <w:rsid w:val="002A61ED"/>
    <w:rsid w:val="002A622C"/>
    <w:rsid w:val="002A7592"/>
    <w:rsid w:val="002A7AAA"/>
    <w:rsid w:val="002B0057"/>
    <w:rsid w:val="002B02E8"/>
    <w:rsid w:val="002B035E"/>
    <w:rsid w:val="002B0668"/>
    <w:rsid w:val="002B0CCF"/>
    <w:rsid w:val="002B11C7"/>
    <w:rsid w:val="002B1406"/>
    <w:rsid w:val="002B14E4"/>
    <w:rsid w:val="002B1CAB"/>
    <w:rsid w:val="002B1CCB"/>
    <w:rsid w:val="002B21A1"/>
    <w:rsid w:val="002B258C"/>
    <w:rsid w:val="002B39D6"/>
    <w:rsid w:val="002B417D"/>
    <w:rsid w:val="002B44BF"/>
    <w:rsid w:val="002B48BA"/>
    <w:rsid w:val="002B4D2A"/>
    <w:rsid w:val="002B53AC"/>
    <w:rsid w:val="002B5A06"/>
    <w:rsid w:val="002B6174"/>
    <w:rsid w:val="002B65B6"/>
    <w:rsid w:val="002B6666"/>
    <w:rsid w:val="002B79C4"/>
    <w:rsid w:val="002B7D30"/>
    <w:rsid w:val="002B7FAF"/>
    <w:rsid w:val="002C0AEC"/>
    <w:rsid w:val="002C0B74"/>
    <w:rsid w:val="002C0CCD"/>
    <w:rsid w:val="002C1798"/>
    <w:rsid w:val="002C1D3F"/>
    <w:rsid w:val="002C1F94"/>
    <w:rsid w:val="002C27CA"/>
    <w:rsid w:val="002C2F0B"/>
    <w:rsid w:val="002C346C"/>
    <w:rsid w:val="002C420E"/>
    <w:rsid w:val="002C45EC"/>
    <w:rsid w:val="002C4AE2"/>
    <w:rsid w:val="002C4B6B"/>
    <w:rsid w:val="002C4FC0"/>
    <w:rsid w:val="002C50D0"/>
    <w:rsid w:val="002C60AD"/>
    <w:rsid w:val="002C628A"/>
    <w:rsid w:val="002C6B44"/>
    <w:rsid w:val="002C6CEC"/>
    <w:rsid w:val="002C73A8"/>
    <w:rsid w:val="002C7867"/>
    <w:rsid w:val="002D0289"/>
    <w:rsid w:val="002D0618"/>
    <w:rsid w:val="002D0DAD"/>
    <w:rsid w:val="002D1169"/>
    <w:rsid w:val="002D11B1"/>
    <w:rsid w:val="002D1274"/>
    <w:rsid w:val="002D12F1"/>
    <w:rsid w:val="002D12FA"/>
    <w:rsid w:val="002D17D3"/>
    <w:rsid w:val="002D1A1D"/>
    <w:rsid w:val="002D1B5E"/>
    <w:rsid w:val="002D1D3F"/>
    <w:rsid w:val="002D1F06"/>
    <w:rsid w:val="002D2403"/>
    <w:rsid w:val="002D2BE3"/>
    <w:rsid w:val="002D2E90"/>
    <w:rsid w:val="002D32A1"/>
    <w:rsid w:val="002D33C1"/>
    <w:rsid w:val="002D39C3"/>
    <w:rsid w:val="002D3C2C"/>
    <w:rsid w:val="002D3FE5"/>
    <w:rsid w:val="002D419B"/>
    <w:rsid w:val="002D4453"/>
    <w:rsid w:val="002D4E5C"/>
    <w:rsid w:val="002D4E96"/>
    <w:rsid w:val="002D50E4"/>
    <w:rsid w:val="002D57D7"/>
    <w:rsid w:val="002D5B02"/>
    <w:rsid w:val="002D5C58"/>
    <w:rsid w:val="002D67ED"/>
    <w:rsid w:val="002D7091"/>
    <w:rsid w:val="002D73A4"/>
    <w:rsid w:val="002D759F"/>
    <w:rsid w:val="002D7900"/>
    <w:rsid w:val="002E0161"/>
    <w:rsid w:val="002E0257"/>
    <w:rsid w:val="002E0BEC"/>
    <w:rsid w:val="002E12B3"/>
    <w:rsid w:val="002E136D"/>
    <w:rsid w:val="002E1C2F"/>
    <w:rsid w:val="002E21B6"/>
    <w:rsid w:val="002E2495"/>
    <w:rsid w:val="002E26EC"/>
    <w:rsid w:val="002E29A2"/>
    <w:rsid w:val="002E29A7"/>
    <w:rsid w:val="002E2B32"/>
    <w:rsid w:val="002E37A4"/>
    <w:rsid w:val="002E4139"/>
    <w:rsid w:val="002E4B61"/>
    <w:rsid w:val="002E66A5"/>
    <w:rsid w:val="002E66F3"/>
    <w:rsid w:val="002E68FA"/>
    <w:rsid w:val="002E7131"/>
    <w:rsid w:val="002E7744"/>
    <w:rsid w:val="002E775B"/>
    <w:rsid w:val="002E7DBC"/>
    <w:rsid w:val="002F0AED"/>
    <w:rsid w:val="002F15F9"/>
    <w:rsid w:val="002F1EF5"/>
    <w:rsid w:val="002F2FF9"/>
    <w:rsid w:val="002F381C"/>
    <w:rsid w:val="002F3CBF"/>
    <w:rsid w:val="002F3DE1"/>
    <w:rsid w:val="002F444C"/>
    <w:rsid w:val="002F47BA"/>
    <w:rsid w:val="002F4F38"/>
    <w:rsid w:val="002F56DB"/>
    <w:rsid w:val="002F56E6"/>
    <w:rsid w:val="002F5D63"/>
    <w:rsid w:val="002F620C"/>
    <w:rsid w:val="002F64F8"/>
    <w:rsid w:val="002F703D"/>
    <w:rsid w:val="002F7364"/>
    <w:rsid w:val="00301398"/>
    <w:rsid w:val="003015A4"/>
    <w:rsid w:val="003016B9"/>
    <w:rsid w:val="003016D2"/>
    <w:rsid w:val="00301B6C"/>
    <w:rsid w:val="00301D1C"/>
    <w:rsid w:val="003021AC"/>
    <w:rsid w:val="00302272"/>
    <w:rsid w:val="003024A1"/>
    <w:rsid w:val="00302CA2"/>
    <w:rsid w:val="00302E99"/>
    <w:rsid w:val="00303291"/>
    <w:rsid w:val="003036FE"/>
    <w:rsid w:val="00303E7F"/>
    <w:rsid w:val="0030426D"/>
    <w:rsid w:val="00304981"/>
    <w:rsid w:val="00304A43"/>
    <w:rsid w:val="00304AAA"/>
    <w:rsid w:val="003051E6"/>
    <w:rsid w:val="003053E3"/>
    <w:rsid w:val="00305987"/>
    <w:rsid w:val="00305BF6"/>
    <w:rsid w:val="00305F44"/>
    <w:rsid w:val="003063A7"/>
    <w:rsid w:val="00306FC1"/>
    <w:rsid w:val="003070D9"/>
    <w:rsid w:val="00307912"/>
    <w:rsid w:val="00307C15"/>
    <w:rsid w:val="00307E6B"/>
    <w:rsid w:val="0031087F"/>
    <w:rsid w:val="003112C3"/>
    <w:rsid w:val="00311F6B"/>
    <w:rsid w:val="00312228"/>
    <w:rsid w:val="00312601"/>
    <w:rsid w:val="00312A0F"/>
    <w:rsid w:val="00312D67"/>
    <w:rsid w:val="00314C5B"/>
    <w:rsid w:val="00314C8B"/>
    <w:rsid w:val="00315171"/>
    <w:rsid w:val="003157D2"/>
    <w:rsid w:val="00315857"/>
    <w:rsid w:val="00316035"/>
    <w:rsid w:val="00317036"/>
    <w:rsid w:val="0031738E"/>
    <w:rsid w:val="0031740E"/>
    <w:rsid w:val="0031797C"/>
    <w:rsid w:val="00317DB5"/>
    <w:rsid w:val="00317F11"/>
    <w:rsid w:val="00320545"/>
    <w:rsid w:val="00320585"/>
    <w:rsid w:val="00320DF4"/>
    <w:rsid w:val="00320FD7"/>
    <w:rsid w:val="00320FED"/>
    <w:rsid w:val="0032151C"/>
    <w:rsid w:val="0032179B"/>
    <w:rsid w:val="00321BBB"/>
    <w:rsid w:val="0032220C"/>
    <w:rsid w:val="0032238A"/>
    <w:rsid w:val="0032238F"/>
    <w:rsid w:val="00322846"/>
    <w:rsid w:val="00322D98"/>
    <w:rsid w:val="003235AF"/>
    <w:rsid w:val="0032379C"/>
    <w:rsid w:val="00323ED1"/>
    <w:rsid w:val="00324154"/>
    <w:rsid w:val="00324D15"/>
    <w:rsid w:val="00324D66"/>
    <w:rsid w:val="00325602"/>
    <w:rsid w:val="003262B2"/>
    <w:rsid w:val="003267AD"/>
    <w:rsid w:val="00326BAE"/>
    <w:rsid w:val="003273C8"/>
    <w:rsid w:val="00327704"/>
    <w:rsid w:val="00327FA2"/>
    <w:rsid w:val="00330119"/>
    <w:rsid w:val="00330755"/>
    <w:rsid w:val="0033185A"/>
    <w:rsid w:val="003318C2"/>
    <w:rsid w:val="003318F6"/>
    <w:rsid w:val="0033207C"/>
    <w:rsid w:val="00332809"/>
    <w:rsid w:val="00333546"/>
    <w:rsid w:val="003338C0"/>
    <w:rsid w:val="00333DB6"/>
    <w:rsid w:val="00334837"/>
    <w:rsid w:val="00334E50"/>
    <w:rsid w:val="00334FE8"/>
    <w:rsid w:val="0033599F"/>
    <w:rsid w:val="003361A5"/>
    <w:rsid w:val="00336314"/>
    <w:rsid w:val="0033648A"/>
    <w:rsid w:val="003364C8"/>
    <w:rsid w:val="00336D7E"/>
    <w:rsid w:val="00337077"/>
    <w:rsid w:val="003378D4"/>
    <w:rsid w:val="00337FC1"/>
    <w:rsid w:val="00340075"/>
    <w:rsid w:val="00340219"/>
    <w:rsid w:val="003405EE"/>
    <w:rsid w:val="003411CC"/>
    <w:rsid w:val="0034155E"/>
    <w:rsid w:val="00341D8B"/>
    <w:rsid w:val="0034278A"/>
    <w:rsid w:val="003429EC"/>
    <w:rsid w:val="00342A18"/>
    <w:rsid w:val="00343A8D"/>
    <w:rsid w:val="00344191"/>
    <w:rsid w:val="003444F6"/>
    <w:rsid w:val="0034485D"/>
    <w:rsid w:val="00344A4F"/>
    <w:rsid w:val="00344BBD"/>
    <w:rsid w:val="0034566B"/>
    <w:rsid w:val="00345A9A"/>
    <w:rsid w:val="00346868"/>
    <w:rsid w:val="003468F8"/>
    <w:rsid w:val="00347389"/>
    <w:rsid w:val="0034757B"/>
    <w:rsid w:val="00347A18"/>
    <w:rsid w:val="00350196"/>
    <w:rsid w:val="0035023E"/>
    <w:rsid w:val="0035062D"/>
    <w:rsid w:val="0035096B"/>
    <w:rsid w:val="00350C12"/>
    <w:rsid w:val="003525DD"/>
    <w:rsid w:val="003528E7"/>
    <w:rsid w:val="0035295D"/>
    <w:rsid w:val="00353B3B"/>
    <w:rsid w:val="0035432F"/>
    <w:rsid w:val="00354424"/>
    <w:rsid w:val="003545A5"/>
    <w:rsid w:val="003545D0"/>
    <w:rsid w:val="00354A64"/>
    <w:rsid w:val="00354E6B"/>
    <w:rsid w:val="00355CE6"/>
    <w:rsid w:val="003568AE"/>
    <w:rsid w:val="00357049"/>
    <w:rsid w:val="0035739B"/>
    <w:rsid w:val="0036036F"/>
    <w:rsid w:val="00360456"/>
    <w:rsid w:val="0036080E"/>
    <w:rsid w:val="003608D8"/>
    <w:rsid w:val="00360909"/>
    <w:rsid w:val="0036159F"/>
    <w:rsid w:val="0036193B"/>
    <w:rsid w:val="00361C52"/>
    <w:rsid w:val="0036288A"/>
    <w:rsid w:val="003630BD"/>
    <w:rsid w:val="00363170"/>
    <w:rsid w:val="003635B6"/>
    <w:rsid w:val="00363BCA"/>
    <w:rsid w:val="00364097"/>
    <w:rsid w:val="00364259"/>
    <w:rsid w:val="00364A8E"/>
    <w:rsid w:val="00364DEE"/>
    <w:rsid w:val="00365237"/>
    <w:rsid w:val="003657FF"/>
    <w:rsid w:val="00365C4D"/>
    <w:rsid w:val="00365D8C"/>
    <w:rsid w:val="0036602C"/>
    <w:rsid w:val="0036686F"/>
    <w:rsid w:val="003668D4"/>
    <w:rsid w:val="00366A30"/>
    <w:rsid w:val="00366AC2"/>
    <w:rsid w:val="00366C16"/>
    <w:rsid w:val="0036708D"/>
    <w:rsid w:val="00367432"/>
    <w:rsid w:val="0036753F"/>
    <w:rsid w:val="00367980"/>
    <w:rsid w:val="00370586"/>
    <w:rsid w:val="00370717"/>
    <w:rsid w:val="00370A5F"/>
    <w:rsid w:val="00371B35"/>
    <w:rsid w:val="003721FA"/>
    <w:rsid w:val="00372B98"/>
    <w:rsid w:val="00372BDC"/>
    <w:rsid w:val="003731C2"/>
    <w:rsid w:val="003732FD"/>
    <w:rsid w:val="00373702"/>
    <w:rsid w:val="00373B7C"/>
    <w:rsid w:val="00373C01"/>
    <w:rsid w:val="00373DDE"/>
    <w:rsid w:val="00373F22"/>
    <w:rsid w:val="003740EC"/>
    <w:rsid w:val="003745EB"/>
    <w:rsid w:val="00374D0A"/>
    <w:rsid w:val="00374F26"/>
    <w:rsid w:val="0037558B"/>
    <w:rsid w:val="00375718"/>
    <w:rsid w:val="00375AF7"/>
    <w:rsid w:val="00376001"/>
    <w:rsid w:val="0037624C"/>
    <w:rsid w:val="0037667B"/>
    <w:rsid w:val="00377357"/>
    <w:rsid w:val="003774B8"/>
    <w:rsid w:val="003778DB"/>
    <w:rsid w:val="00377B28"/>
    <w:rsid w:val="00377D28"/>
    <w:rsid w:val="00380725"/>
    <w:rsid w:val="00381417"/>
    <w:rsid w:val="00381807"/>
    <w:rsid w:val="003820BB"/>
    <w:rsid w:val="00382E46"/>
    <w:rsid w:val="00382E5C"/>
    <w:rsid w:val="0038301D"/>
    <w:rsid w:val="00383106"/>
    <w:rsid w:val="00383DAE"/>
    <w:rsid w:val="00383E5C"/>
    <w:rsid w:val="0038418B"/>
    <w:rsid w:val="003848C6"/>
    <w:rsid w:val="00385812"/>
    <w:rsid w:val="00386F96"/>
    <w:rsid w:val="003870C4"/>
    <w:rsid w:val="003872D9"/>
    <w:rsid w:val="00387429"/>
    <w:rsid w:val="00387546"/>
    <w:rsid w:val="00387580"/>
    <w:rsid w:val="00390469"/>
    <w:rsid w:val="003904D5"/>
    <w:rsid w:val="00390587"/>
    <w:rsid w:val="00390EB7"/>
    <w:rsid w:val="00391132"/>
    <w:rsid w:val="0039136E"/>
    <w:rsid w:val="003914FF"/>
    <w:rsid w:val="00391FFE"/>
    <w:rsid w:val="00392240"/>
    <w:rsid w:val="003930EC"/>
    <w:rsid w:val="00394065"/>
    <w:rsid w:val="003944A4"/>
    <w:rsid w:val="003946C5"/>
    <w:rsid w:val="0039724B"/>
    <w:rsid w:val="0039760E"/>
    <w:rsid w:val="0039769F"/>
    <w:rsid w:val="00397BFD"/>
    <w:rsid w:val="00397CD6"/>
    <w:rsid w:val="00397E09"/>
    <w:rsid w:val="003A0406"/>
    <w:rsid w:val="003A042C"/>
    <w:rsid w:val="003A067E"/>
    <w:rsid w:val="003A0886"/>
    <w:rsid w:val="003A091B"/>
    <w:rsid w:val="003A0D5C"/>
    <w:rsid w:val="003A0D60"/>
    <w:rsid w:val="003A1045"/>
    <w:rsid w:val="003A13C8"/>
    <w:rsid w:val="003A13D0"/>
    <w:rsid w:val="003A14F4"/>
    <w:rsid w:val="003A1E46"/>
    <w:rsid w:val="003A1ED9"/>
    <w:rsid w:val="003A241E"/>
    <w:rsid w:val="003A2672"/>
    <w:rsid w:val="003A3262"/>
    <w:rsid w:val="003A3915"/>
    <w:rsid w:val="003A3FED"/>
    <w:rsid w:val="003A4214"/>
    <w:rsid w:val="003A56EE"/>
    <w:rsid w:val="003A5A18"/>
    <w:rsid w:val="003A5D8C"/>
    <w:rsid w:val="003A64DF"/>
    <w:rsid w:val="003A651A"/>
    <w:rsid w:val="003A6FC7"/>
    <w:rsid w:val="003A70D9"/>
    <w:rsid w:val="003A7179"/>
    <w:rsid w:val="003A722A"/>
    <w:rsid w:val="003A7684"/>
    <w:rsid w:val="003B0B6D"/>
    <w:rsid w:val="003B17DE"/>
    <w:rsid w:val="003B1FB4"/>
    <w:rsid w:val="003B22ED"/>
    <w:rsid w:val="003B248C"/>
    <w:rsid w:val="003B310C"/>
    <w:rsid w:val="003B38A3"/>
    <w:rsid w:val="003B41B6"/>
    <w:rsid w:val="003B4549"/>
    <w:rsid w:val="003B4598"/>
    <w:rsid w:val="003B4799"/>
    <w:rsid w:val="003B48B3"/>
    <w:rsid w:val="003B504D"/>
    <w:rsid w:val="003B54C4"/>
    <w:rsid w:val="003B55AE"/>
    <w:rsid w:val="003B63F1"/>
    <w:rsid w:val="003B68FB"/>
    <w:rsid w:val="003B6964"/>
    <w:rsid w:val="003B733B"/>
    <w:rsid w:val="003B7814"/>
    <w:rsid w:val="003B784A"/>
    <w:rsid w:val="003C07DE"/>
    <w:rsid w:val="003C0DD7"/>
    <w:rsid w:val="003C0EA6"/>
    <w:rsid w:val="003C1B46"/>
    <w:rsid w:val="003C3312"/>
    <w:rsid w:val="003C38A0"/>
    <w:rsid w:val="003C3961"/>
    <w:rsid w:val="003C3BFC"/>
    <w:rsid w:val="003C3F36"/>
    <w:rsid w:val="003C4267"/>
    <w:rsid w:val="003C426A"/>
    <w:rsid w:val="003C44E4"/>
    <w:rsid w:val="003C4597"/>
    <w:rsid w:val="003C48ED"/>
    <w:rsid w:val="003C58F7"/>
    <w:rsid w:val="003C5CD7"/>
    <w:rsid w:val="003C5F32"/>
    <w:rsid w:val="003C6082"/>
    <w:rsid w:val="003C6405"/>
    <w:rsid w:val="003C6ED1"/>
    <w:rsid w:val="003C7693"/>
    <w:rsid w:val="003D009D"/>
    <w:rsid w:val="003D0E4F"/>
    <w:rsid w:val="003D0E53"/>
    <w:rsid w:val="003D0FF7"/>
    <w:rsid w:val="003D101E"/>
    <w:rsid w:val="003D10DF"/>
    <w:rsid w:val="003D1187"/>
    <w:rsid w:val="003D1262"/>
    <w:rsid w:val="003D149E"/>
    <w:rsid w:val="003D19D4"/>
    <w:rsid w:val="003D1D62"/>
    <w:rsid w:val="003D1F04"/>
    <w:rsid w:val="003D1F36"/>
    <w:rsid w:val="003D2140"/>
    <w:rsid w:val="003D2415"/>
    <w:rsid w:val="003D2818"/>
    <w:rsid w:val="003D295A"/>
    <w:rsid w:val="003D2B01"/>
    <w:rsid w:val="003D2E22"/>
    <w:rsid w:val="003D31E0"/>
    <w:rsid w:val="003D34BC"/>
    <w:rsid w:val="003D3AB4"/>
    <w:rsid w:val="003D3CB8"/>
    <w:rsid w:val="003D42AC"/>
    <w:rsid w:val="003D4318"/>
    <w:rsid w:val="003D4715"/>
    <w:rsid w:val="003D4BB3"/>
    <w:rsid w:val="003D4CCE"/>
    <w:rsid w:val="003D53C2"/>
    <w:rsid w:val="003D5F7B"/>
    <w:rsid w:val="003D60C2"/>
    <w:rsid w:val="003D6293"/>
    <w:rsid w:val="003D64F3"/>
    <w:rsid w:val="003D6E28"/>
    <w:rsid w:val="003D6EB7"/>
    <w:rsid w:val="003D70D4"/>
    <w:rsid w:val="003D7728"/>
    <w:rsid w:val="003D7B59"/>
    <w:rsid w:val="003D7CDC"/>
    <w:rsid w:val="003E0494"/>
    <w:rsid w:val="003E05EE"/>
    <w:rsid w:val="003E1CAA"/>
    <w:rsid w:val="003E1DF5"/>
    <w:rsid w:val="003E299D"/>
    <w:rsid w:val="003E2F3F"/>
    <w:rsid w:val="003E34F9"/>
    <w:rsid w:val="003E3722"/>
    <w:rsid w:val="003E4168"/>
    <w:rsid w:val="003E45E8"/>
    <w:rsid w:val="003E4759"/>
    <w:rsid w:val="003E47D5"/>
    <w:rsid w:val="003E4A52"/>
    <w:rsid w:val="003E4B8C"/>
    <w:rsid w:val="003E501E"/>
    <w:rsid w:val="003E53F3"/>
    <w:rsid w:val="003E54B7"/>
    <w:rsid w:val="003E5531"/>
    <w:rsid w:val="003E586B"/>
    <w:rsid w:val="003E5C06"/>
    <w:rsid w:val="003E5C6E"/>
    <w:rsid w:val="003E626A"/>
    <w:rsid w:val="003E78F4"/>
    <w:rsid w:val="003E79CC"/>
    <w:rsid w:val="003E7BAF"/>
    <w:rsid w:val="003F0253"/>
    <w:rsid w:val="003F07BF"/>
    <w:rsid w:val="003F0DED"/>
    <w:rsid w:val="003F1080"/>
    <w:rsid w:val="003F11FA"/>
    <w:rsid w:val="003F1218"/>
    <w:rsid w:val="003F1412"/>
    <w:rsid w:val="003F1680"/>
    <w:rsid w:val="003F19F9"/>
    <w:rsid w:val="003F247B"/>
    <w:rsid w:val="003F2750"/>
    <w:rsid w:val="003F30C8"/>
    <w:rsid w:val="003F3ADF"/>
    <w:rsid w:val="003F4466"/>
    <w:rsid w:val="003F48C0"/>
    <w:rsid w:val="003F4BCD"/>
    <w:rsid w:val="003F4E8F"/>
    <w:rsid w:val="003F4EB4"/>
    <w:rsid w:val="003F5223"/>
    <w:rsid w:val="003F563F"/>
    <w:rsid w:val="003F58D3"/>
    <w:rsid w:val="003F6239"/>
    <w:rsid w:val="003F63BA"/>
    <w:rsid w:val="003F66D4"/>
    <w:rsid w:val="003F68CE"/>
    <w:rsid w:val="003F7228"/>
    <w:rsid w:val="003F7770"/>
    <w:rsid w:val="003F7D32"/>
    <w:rsid w:val="00400A5C"/>
    <w:rsid w:val="00400BCA"/>
    <w:rsid w:val="004010D6"/>
    <w:rsid w:val="004012D7"/>
    <w:rsid w:val="004013CF"/>
    <w:rsid w:val="0040142B"/>
    <w:rsid w:val="00401582"/>
    <w:rsid w:val="00401A5E"/>
    <w:rsid w:val="00401A7F"/>
    <w:rsid w:val="0040238C"/>
    <w:rsid w:val="004033DE"/>
    <w:rsid w:val="00404189"/>
    <w:rsid w:val="0040447B"/>
    <w:rsid w:val="00404548"/>
    <w:rsid w:val="004045C0"/>
    <w:rsid w:val="004046E3"/>
    <w:rsid w:val="004047E1"/>
    <w:rsid w:val="00404F9D"/>
    <w:rsid w:val="00405401"/>
    <w:rsid w:val="00405622"/>
    <w:rsid w:val="004059AD"/>
    <w:rsid w:val="00405A20"/>
    <w:rsid w:val="00405A2A"/>
    <w:rsid w:val="00405CE9"/>
    <w:rsid w:val="0040604E"/>
    <w:rsid w:val="00406CF2"/>
    <w:rsid w:val="004075A1"/>
    <w:rsid w:val="00407BC7"/>
    <w:rsid w:val="00407E24"/>
    <w:rsid w:val="00410606"/>
    <w:rsid w:val="00410916"/>
    <w:rsid w:val="00410DB0"/>
    <w:rsid w:val="00411E09"/>
    <w:rsid w:val="00411E62"/>
    <w:rsid w:val="004122A9"/>
    <w:rsid w:val="0041237D"/>
    <w:rsid w:val="0041261E"/>
    <w:rsid w:val="00412659"/>
    <w:rsid w:val="00412C60"/>
    <w:rsid w:val="00413F46"/>
    <w:rsid w:val="00414000"/>
    <w:rsid w:val="00414021"/>
    <w:rsid w:val="00414335"/>
    <w:rsid w:val="00415198"/>
    <w:rsid w:val="004154F3"/>
    <w:rsid w:val="004159D3"/>
    <w:rsid w:val="00415CD9"/>
    <w:rsid w:val="00415F5A"/>
    <w:rsid w:val="0041671C"/>
    <w:rsid w:val="004167F7"/>
    <w:rsid w:val="00416C2D"/>
    <w:rsid w:val="00417861"/>
    <w:rsid w:val="0041790D"/>
    <w:rsid w:val="004179AE"/>
    <w:rsid w:val="00420250"/>
    <w:rsid w:val="00420620"/>
    <w:rsid w:val="00420D2D"/>
    <w:rsid w:val="004210DA"/>
    <w:rsid w:val="0042155E"/>
    <w:rsid w:val="004227BC"/>
    <w:rsid w:val="0042312F"/>
    <w:rsid w:val="00423824"/>
    <w:rsid w:val="00424336"/>
    <w:rsid w:val="0042479E"/>
    <w:rsid w:val="00424872"/>
    <w:rsid w:val="00425759"/>
    <w:rsid w:val="00425FAC"/>
    <w:rsid w:val="0042617E"/>
    <w:rsid w:val="00426604"/>
    <w:rsid w:val="0042685E"/>
    <w:rsid w:val="00426E37"/>
    <w:rsid w:val="00427079"/>
    <w:rsid w:val="004273EB"/>
    <w:rsid w:val="00427507"/>
    <w:rsid w:val="00427BD0"/>
    <w:rsid w:val="00430521"/>
    <w:rsid w:val="00430C44"/>
    <w:rsid w:val="00430D36"/>
    <w:rsid w:val="004313F0"/>
    <w:rsid w:val="00431A77"/>
    <w:rsid w:val="00431B80"/>
    <w:rsid w:val="00431D38"/>
    <w:rsid w:val="00431E37"/>
    <w:rsid w:val="004326E9"/>
    <w:rsid w:val="00432842"/>
    <w:rsid w:val="00433572"/>
    <w:rsid w:val="004339C3"/>
    <w:rsid w:val="00433F5B"/>
    <w:rsid w:val="00434236"/>
    <w:rsid w:val="00434611"/>
    <w:rsid w:val="00435790"/>
    <w:rsid w:val="00436173"/>
    <w:rsid w:val="004368C3"/>
    <w:rsid w:val="004369DB"/>
    <w:rsid w:val="00436D2C"/>
    <w:rsid w:val="004371DB"/>
    <w:rsid w:val="00437F9C"/>
    <w:rsid w:val="00441069"/>
    <w:rsid w:val="00441265"/>
    <w:rsid w:val="00441F0C"/>
    <w:rsid w:val="004429AA"/>
    <w:rsid w:val="00442A0E"/>
    <w:rsid w:val="00442EE1"/>
    <w:rsid w:val="004435BC"/>
    <w:rsid w:val="00443819"/>
    <w:rsid w:val="00443FB9"/>
    <w:rsid w:val="00444175"/>
    <w:rsid w:val="00444DB5"/>
    <w:rsid w:val="004450E0"/>
    <w:rsid w:val="0044531A"/>
    <w:rsid w:val="00445B59"/>
    <w:rsid w:val="004461DC"/>
    <w:rsid w:val="004464DC"/>
    <w:rsid w:val="0044673C"/>
    <w:rsid w:val="00446990"/>
    <w:rsid w:val="004471CA"/>
    <w:rsid w:val="0044766B"/>
    <w:rsid w:val="004501C3"/>
    <w:rsid w:val="004502AC"/>
    <w:rsid w:val="00450712"/>
    <w:rsid w:val="0045094F"/>
    <w:rsid w:val="00450F36"/>
    <w:rsid w:val="00450F5A"/>
    <w:rsid w:val="00451513"/>
    <w:rsid w:val="004519A0"/>
    <w:rsid w:val="00451C48"/>
    <w:rsid w:val="00451EF5"/>
    <w:rsid w:val="00451FD4"/>
    <w:rsid w:val="004520CF"/>
    <w:rsid w:val="004529D3"/>
    <w:rsid w:val="00452ABD"/>
    <w:rsid w:val="0045328A"/>
    <w:rsid w:val="00453FE0"/>
    <w:rsid w:val="004540C5"/>
    <w:rsid w:val="0045423D"/>
    <w:rsid w:val="0045483A"/>
    <w:rsid w:val="00454FFB"/>
    <w:rsid w:val="00455049"/>
    <w:rsid w:val="004556F2"/>
    <w:rsid w:val="004557D2"/>
    <w:rsid w:val="00455C53"/>
    <w:rsid w:val="00455FE2"/>
    <w:rsid w:val="00456A20"/>
    <w:rsid w:val="00456B36"/>
    <w:rsid w:val="00456F17"/>
    <w:rsid w:val="00457413"/>
    <w:rsid w:val="004578C8"/>
    <w:rsid w:val="00460609"/>
    <w:rsid w:val="00460A64"/>
    <w:rsid w:val="0046141D"/>
    <w:rsid w:val="00461BCF"/>
    <w:rsid w:val="00461C16"/>
    <w:rsid w:val="00461CF2"/>
    <w:rsid w:val="00461DDA"/>
    <w:rsid w:val="00461F89"/>
    <w:rsid w:val="00462098"/>
    <w:rsid w:val="0046215B"/>
    <w:rsid w:val="0046220D"/>
    <w:rsid w:val="0046265A"/>
    <w:rsid w:val="00462A35"/>
    <w:rsid w:val="00462E88"/>
    <w:rsid w:val="00463548"/>
    <w:rsid w:val="004639BB"/>
    <w:rsid w:val="00463C9F"/>
    <w:rsid w:val="00463CF4"/>
    <w:rsid w:val="00464262"/>
    <w:rsid w:val="004643D0"/>
    <w:rsid w:val="0046490C"/>
    <w:rsid w:val="00464D25"/>
    <w:rsid w:val="00464D9B"/>
    <w:rsid w:val="00465E10"/>
    <w:rsid w:val="0046632F"/>
    <w:rsid w:val="00466574"/>
    <w:rsid w:val="0046694A"/>
    <w:rsid w:val="00466F74"/>
    <w:rsid w:val="0046720A"/>
    <w:rsid w:val="00467299"/>
    <w:rsid w:val="004674A3"/>
    <w:rsid w:val="00467747"/>
    <w:rsid w:val="00467983"/>
    <w:rsid w:val="00467BCF"/>
    <w:rsid w:val="00467E7A"/>
    <w:rsid w:val="0047006A"/>
    <w:rsid w:val="0047030F"/>
    <w:rsid w:val="0047056E"/>
    <w:rsid w:val="0047062C"/>
    <w:rsid w:val="004710F6"/>
    <w:rsid w:val="0047112F"/>
    <w:rsid w:val="004718F9"/>
    <w:rsid w:val="00473137"/>
    <w:rsid w:val="00473616"/>
    <w:rsid w:val="00473968"/>
    <w:rsid w:val="00473CEB"/>
    <w:rsid w:val="004747A8"/>
    <w:rsid w:val="00474966"/>
    <w:rsid w:val="00475484"/>
    <w:rsid w:val="004755A7"/>
    <w:rsid w:val="00475627"/>
    <w:rsid w:val="00476283"/>
    <w:rsid w:val="00476315"/>
    <w:rsid w:val="00476793"/>
    <w:rsid w:val="00476918"/>
    <w:rsid w:val="0047734D"/>
    <w:rsid w:val="00477414"/>
    <w:rsid w:val="00480382"/>
    <w:rsid w:val="004809AF"/>
    <w:rsid w:val="00480FB5"/>
    <w:rsid w:val="00481091"/>
    <w:rsid w:val="00481FFA"/>
    <w:rsid w:val="004827C9"/>
    <w:rsid w:val="00482D2E"/>
    <w:rsid w:val="00482D77"/>
    <w:rsid w:val="00483A11"/>
    <w:rsid w:val="0048460E"/>
    <w:rsid w:val="0048462D"/>
    <w:rsid w:val="00484661"/>
    <w:rsid w:val="004847C2"/>
    <w:rsid w:val="004857F4"/>
    <w:rsid w:val="00485A47"/>
    <w:rsid w:val="00485CA7"/>
    <w:rsid w:val="00485DD1"/>
    <w:rsid w:val="004860B1"/>
    <w:rsid w:val="0048631C"/>
    <w:rsid w:val="004866F6"/>
    <w:rsid w:val="0048727D"/>
    <w:rsid w:val="00487FA8"/>
    <w:rsid w:val="00490766"/>
    <w:rsid w:val="004909F5"/>
    <w:rsid w:val="00490B4B"/>
    <w:rsid w:val="0049174B"/>
    <w:rsid w:val="00492193"/>
    <w:rsid w:val="0049253C"/>
    <w:rsid w:val="0049258D"/>
    <w:rsid w:val="00492F3F"/>
    <w:rsid w:val="00493309"/>
    <w:rsid w:val="00493CE7"/>
    <w:rsid w:val="0049402E"/>
    <w:rsid w:val="004940BC"/>
    <w:rsid w:val="00494941"/>
    <w:rsid w:val="004949F5"/>
    <w:rsid w:val="00494D72"/>
    <w:rsid w:val="00494E57"/>
    <w:rsid w:val="0049633E"/>
    <w:rsid w:val="00496B8D"/>
    <w:rsid w:val="00497119"/>
    <w:rsid w:val="004972CA"/>
    <w:rsid w:val="00497B78"/>
    <w:rsid w:val="00497F12"/>
    <w:rsid w:val="004A044E"/>
    <w:rsid w:val="004A153F"/>
    <w:rsid w:val="004A2D99"/>
    <w:rsid w:val="004A310B"/>
    <w:rsid w:val="004A385B"/>
    <w:rsid w:val="004A3B07"/>
    <w:rsid w:val="004A3F7C"/>
    <w:rsid w:val="004A415D"/>
    <w:rsid w:val="004A4365"/>
    <w:rsid w:val="004A45A5"/>
    <w:rsid w:val="004A5587"/>
    <w:rsid w:val="004A6063"/>
    <w:rsid w:val="004A6598"/>
    <w:rsid w:val="004A6E9B"/>
    <w:rsid w:val="004A7553"/>
    <w:rsid w:val="004A7977"/>
    <w:rsid w:val="004A7DAE"/>
    <w:rsid w:val="004A7FB3"/>
    <w:rsid w:val="004B00CE"/>
    <w:rsid w:val="004B07C2"/>
    <w:rsid w:val="004B10C4"/>
    <w:rsid w:val="004B1DDE"/>
    <w:rsid w:val="004B27A1"/>
    <w:rsid w:val="004B2812"/>
    <w:rsid w:val="004B28B7"/>
    <w:rsid w:val="004B319D"/>
    <w:rsid w:val="004B3AD6"/>
    <w:rsid w:val="004B3DB6"/>
    <w:rsid w:val="004B3EBC"/>
    <w:rsid w:val="004B419F"/>
    <w:rsid w:val="004B4701"/>
    <w:rsid w:val="004B5A94"/>
    <w:rsid w:val="004B663E"/>
    <w:rsid w:val="004B6C4E"/>
    <w:rsid w:val="004B7262"/>
    <w:rsid w:val="004B7BB7"/>
    <w:rsid w:val="004B7DF1"/>
    <w:rsid w:val="004C0B6B"/>
    <w:rsid w:val="004C0C53"/>
    <w:rsid w:val="004C0E77"/>
    <w:rsid w:val="004C0E9A"/>
    <w:rsid w:val="004C0FAA"/>
    <w:rsid w:val="004C1082"/>
    <w:rsid w:val="004C110E"/>
    <w:rsid w:val="004C1565"/>
    <w:rsid w:val="004C167B"/>
    <w:rsid w:val="004C1886"/>
    <w:rsid w:val="004C1F27"/>
    <w:rsid w:val="004C20F6"/>
    <w:rsid w:val="004C29B8"/>
    <w:rsid w:val="004C2B79"/>
    <w:rsid w:val="004C2FF1"/>
    <w:rsid w:val="004C353D"/>
    <w:rsid w:val="004C35EE"/>
    <w:rsid w:val="004C3B6B"/>
    <w:rsid w:val="004C3B87"/>
    <w:rsid w:val="004C52B3"/>
    <w:rsid w:val="004C52C1"/>
    <w:rsid w:val="004C5312"/>
    <w:rsid w:val="004C5B10"/>
    <w:rsid w:val="004C5EE9"/>
    <w:rsid w:val="004C5EFB"/>
    <w:rsid w:val="004C6FB9"/>
    <w:rsid w:val="004C73E5"/>
    <w:rsid w:val="004C7EF7"/>
    <w:rsid w:val="004D000E"/>
    <w:rsid w:val="004D001A"/>
    <w:rsid w:val="004D03F8"/>
    <w:rsid w:val="004D08CB"/>
    <w:rsid w:val="004D1077"/>
    <w:rsid w:val="004D12E3"/>
    <w:rsid w:val="004D138E"/>
    <w:rsid w:val="004D1593"/>
    <w:rsid w:val="004D1A5C"/>
    <w:rsid w:val="004D1AD9"/>
    <w:rsid w:val="004D21F9"/>
    <w:rsid w:val="004D276D"/>
    <w:rsid w:val="004D2B23"/>
    <w:rsid w:val="004D2B5E"/>
    <w:rsid w:val="004D2E3A"/>
    <w:rsid w:val="004D2F99"/>
    <w:rsid w:val="004D356B"/>
    <w:rsid w:val="004D3768"/>
    <w:rsid w:val="004D3851"/>
    <w:rsid w:val="004D3A65"/>
    <w:rsid w:val="004D3DFA"/>
    <w:rsid w:val="004D4049"/>
    <w:rsid w:val="004D4BD4"/>
    <w:rsid w:val="004D5321"/>
    <w:rsid w:val="004D5544"/>
    <w:rsid w:val="004D587C"/>
    <w:rsid w:val="004D6205"/>
    <w:rsid w:val="004D6453"/>
    <w:rsid w:val="004D657D"/>
    <w:rsid w:val="004D6C46"/>
    <w:rsid w:val="004D7178"/>
    <w:rsid w:val="004D744A"/>
    <w:rsid w:val="004D77EB"/>
    <w:rsid w:val="004E0059"/>
    <w:rsid w:val="004E086C"/>
    <w:rsid w:val="004E0B38"/>
    <w:rsid w:val="004E0D2D"/>
    <w:rsid w:val="004E123B"/>
    <w:rsid w:val="004E1742"/>
    <w:rsid w:val="004E18E3"/>
    <w:rsid w:val="004E20B9"/>
    <w:rsid w:val="004E22A4"/>
    <w:rsid w:val="004E2478"/>
    <w:rsid w:val="004E2806"/>
    <w:rsid w:val="004E3030"/>
    <w:rsid w:val="004E3096"/>
    <w:rsid w:val="004E3715"/>
    <w:rsid w:val="004E3BA4"/>
    <w:rsid w:val="004E3F52"/>
    <w:rsid w:val="004E44F4"/>
    <w:rsid w:val="004E4CB7"/>
    <w:rsid w:val="004E4CC1"/>
    <w:rsid w:val="004E57B4"/>
    <w:rsid w:val="004E584D"/>
    <w:rsid w:val="004E5BB7"/>
    <w:rsid w:val="004E5BBA"/>
    <w:rsid w:val="004E5F1F"/>
    <w:rsid w:val="004E5F47"/>
    <w:rsid w:val="004E6277"/>
    <w:rsid w:val="004E651B"/>
    <w:rsid w:val="004E6AC8"/>
    <w:rsid w:val="004E6D84"/>
    <w:rsid w:val="004E73B3"/>
    <w:rsid w:val="004E7E76"/>
    <w:rsid w:val="004F0596"/>
    <w:rsid w:val="004F08BC"/>
    <w:rsid w:val="004F0CCD"/>
    <w:rsid w:val="004F0F58"/>
    <w:rsid w:val="004F10E1"/>
    <w:rsid w:val="004F1560"/>
    <w:rsid w:val="004F1B41"/>
    <w:rsid w:val="004F21A8"/>
    <w:rsid w:val="004F23E0"/>
    <w:rsid w:val="004F2533"/>
    <w:rsid w:val="004F2A87"/>
    <w:rsid w:val="004F3370"/>
    <w:rsid w:val="004F3D57"/>
    <w:rsid w:val="004F44A9"/>
    <w:rsid w:val="004F46C7"/>
    <w:rsid w:val="004F4B24"/>
    <w:rsid w:val="004F5400"/>
    <w:rsid w:val="004F5870"/>
    <w:rsid w:val="004F5955"/>
    <w:rsid w:val="004F5A6D"/>
    <w:rsid w:val="004F5D14"/>
    <w:rsid w:val="004F5F71"/>
    <w:rsid w:val="004F609A"/>
    <w:rsid w:val="004F6CC9"/>
    <w:rsid w:val="004F73FB"/>
    <w:rsid w:val="004F775A"/>
    <w:rsid w:val="004F786D"/>
    <w:rsid w:val="004F7B09"/>
    <w:rsid w:val="004F7B98"/>
    <w:rsid w:val="004F7BA7"/>
    <w:rsid w:val="004F7CF6"/>
    <w:rsid w:val="00500BAA"/>
    <w:rsid w:val="00502D61"/>
    <w:rsid w:val="00502DF4"/>
    <w:rsid w:val="0050445A"/>
    <w:rsid w:val="005044C1"/>
    <w:rsid w:val="005049F0"/>
    <w:rsid w:val="00504B25"/>
    <w:rsid w:val="0050616E"/>
    <w:rsid w:val="00506384"/>
    <w:rsid w:val="00507BFE"/>
    <w:rsid w:val="00510078"/>
    <w:rsid w:val="005102DF"/>
    <w:rsid w:val="00510AFD"/>
    <w:rsid w:val="005113A8"/>
    <w:rsid w:val="0051205C"/>
    <w:rsid w:val="0051206D"/>
    <w:rsid w:val="00513C5E"/>
    <w:rsid w:val="0051407C"/>
    <w:rsid w:val="00515E90"/>
    <w:rsid w:val="0051658F"/>
    <w:rsid w:val="005168F0"/>
    <w:rsid w:val="00516A84"/>
    <w:rsid w:val="00516BAC"/>
    <w:rsid w:val="00516D91"/>
    <w:rsid w:val="00516EFB"/>
    <w:rsid w:val="005176B0"/>
    <w:rsid w:val="0051787C"/>
    <w:rsid w:val="00517D2C"/>
    <w:rsid w:val="00520046"/>
    <w:rsid w:val="0052037C"/>
    <w:rsid w:val="00520583"/>
    <w:rsid w:val="00520BE8"/>
    <w:rsid w:val="005228D5"/>
    <w:rsid w:val="00522CEE"/>
    <w:rsid w:val="00522D57"/>
    <w:rsid w:val="00522DA9"/>
    <w:rsid w:val="00523182"/>
    <w:rsid w:val="00523434"/>
    <w:rsid w:val="00523557"/>
    <w:rsid w:val="0052365D"/>
    <w:rsid w:val="00523F6B"/>
    <w:rsid w:val="005242C8"/>
    <w:rsid w:val="00524602"/>
    <w:rsid w:val="005246F3"/>
    <w:rsid w:val="00524C76"/>
    <w:rsid w:val="00524CA2"/>
    <w:rsid w:val="00524E81"/>
    <w:rsid w:val="00525659"/>
    <w:rsid w:val="00525A8E"/>
    <w:rsid w:val="00526179"/>
    <w:rsid w:val="00527301"/>
    <w:rsid w:val="0052741A"/>
    <w:rsid w:val="00527D0E"/>
    <w:rsid w:val="0053037E"/>
    <w:rsid w:val="005303E4"/>
    <w:rsid w:val="00530A12"/>
    <w:rsid w:val="00530A3D"/>
    <w:rsid w:val="00530E35"/>
    <w:rsid w:val="00530F2C"/>
    <w:rsid w:val="0053159A"/>
    <w:rsid w:val="005317AA"/>
    <w:rsid w:val="005322DE"/>
    <w:rsid w:val="00532712"/>
    <w:rsid w:val="00532C6A"/>
    <w:rsid w:val="00532F60"/>
    <w:rsid w:val="00533196"/>
    <w:rsid w:val="0053417E"/>
    <w:rsid w:val="005343AA"/>
    <w:rsid w:val="0053453B"/>
    <w:rsid w:val="005347E8"/>
    <w:rsid w:val="00534A9E"/>
    <w:rsid w:val="00534FC3"/>
    <w:rsid w:val="00535022"/>
    <w:rsid w:val="00535A93"/>
    <w:rsid w:val="00536393"/>
    <w:rsid w:val="00536648"/>
    <w:rsid w:val="00536BA8"/>
    <w:rsid w:val="00536F61"/>
    <w:rsid w:val="005371A8"/>
    <w:rsid w:val="00540671"/>
    <w:rsid w:val="00540BB6"/>
    <w:rsid w:val="00541018"/>
    <w:rsid w:val="005414D4"/>
    <w:rsid w:val="00542263"/>
    <w:rsid w:val="0054299C"/>
    <w:rsid w:val="00542DD5"/>
    <w:rsid w:val="00543092"/>
    <w:rsid w:val="00543D5F"/>
    <w:rsid w:val="00543D71"/>
    <w:rsid w:val="00543DBB"/>
    <w:rsid w:val="00543EBA"/>
    <w:rsid w:val="0054413A"/>
    <w:rsid w:val="00544258"/>
    <w:rsid w:val="005443D7"/>
    <w:rsid w:val="00544E08"/>
    <w:rsid w:val="0054629D"/>
    <w:rsid w:val="005463CF"/>
    <w:rsid w:val="00546826"/>
    <w:rsid w:val="00546BC3"/>
    <w:rsid w:val="00546D14"/>
    <w:rsid w:val="00547888"/>
    <w:rsid w:val="00550413"/>
    <w:rsid w:val="005506D3"/>
    <w:rsid w:val="00550A51"/>
    <w:rsid w:val="005513F1"/>
    <w:rsid w:val="0055154B"/>
    <w:rsid w:val="00551B5F"/>
    <w:rsid w:val="0055266A"/>
    <w:rsid w:val="005529C6"/>
    <w:rsid w:val="00552C3B"/>
    <w:rsid w:val="0055302C"/>
    <w:rsid w:val="005536F6"/>
    <w:rsid w:val="00553805"/>
    <w:rsid w:val="00553E5F"/>
    <w:rsid w:val="0055460C"/>
    <w:rsid w:val="00554613"/>
    <w:rsid w:val="005548B3"/>
    <w:rsid w:val="00554B5B"/>
    <w:rsid w:val="005554BA"/>
    <w:rsid w:val="00555F8A"/>
    <w:rsid w:val="005567D8"/>
    <w:rsid w:val="005573DF"/>
    <w:rsid w:val="0055766F"/>
    <w:rsid w:val="0056010D"/>
    <w:rsid w:val="00560215"/>
    <w:rsid w:val="005606FC"/>
    <w:rsid w:val="0056185A"/>
    <w:rsid w:val="00561E7E"/>
    <w:rsid w:val="005627F4"/>
    <w:rsid w:val="00562EAF"/>
    <w:rsid w:val="0056302D"/>
    <w:rsid w:val="005634BC"/>
    <w:rsid w:val="0056368A"/>
    <w:rsid w:val="0056385B"/>
    <w:rsid w:val="005645C1"/>
    <w:rsid w:val="00564EC5"/>
    <w:rsid w:val="00566F52"/>
    <w:rsid w:val="00567073"/>
    <w:rsid w:val="00567112"/>
    <w:rsid w:val="00567F17"/>
    <w:rsid w:val="00570419"/>
    <w:rsid w:val="0057051A"/>
    <w:rsid w:val="005707FC"/>
    <w:rsid w:val="00570F43"/>
    <w:rsid w:val="00570F63"/>
    <w:rsid w:val="005715EF"/>
    <w:rsid w:val="00571B95"/>
    <w:rsid w:val="00572109"/>
    <w:rsid w:val="005726F0"/>
    <w:rsid w:val="005729A0"/>
    <w:rsid w:val="00572FC3"/>
    <w:rsid w:val="00573248"/>
    <w:rsid w:val="005736E8"/>
    <w:rsid w:val="00573A2B"/>
    <w:rsid w:val="005740DA"/>
    <w:rsid w:val="005742A0"/>
    <w:rsid w:val="00574469"/>
    <w:rsid w:val="00574ACA"/>
    <w:rsid w:val="0057506D"/>
    <w:rsid w:val="00575670"/>
    <w:rsid w:val="00575FBB"/>
    <w:rsid w:val="00576584"/>
    <w:rsid w:val="0057690B"/>
    <w:rsid w:val="00576C99"/>
    <w:rsid w:val="00576FCC"/>
    <w:rsid w:val="0057759F"/>
    <w:rsid w:val="00577793"/>
    <w:rsid w:val="00577D4D"/>
    <w:rsid w:val="005809B6"/>
    <w:rsid w:val="00580BE2"/>
    <w:rsid w:val="00580EE2"/>
    <w:rsid w:val="00580F24"/>
    <w:rsid w:val="005817B3"/>
    <w:rsid w:val="00581BD4"/>
    <w:rsid w:val="00581DE2"/>
    <w:rsid w:val="00581DF0"/>
    <w:rsid w:val="00582411"/>
    <w:rsid w:val="00582653"/>
    <w:rsid w:val="0058358C"/>
    <w:rsid w:val="005835EE"/>
    <w:rsid w:val="005839EB"/>
    <w:rsid w:val="00584926"/>
    <w:rsid w:val="00584CE7"/>
    <w:rsid w:val="00585023"/>
    <w:rsid w:val="00585137"/>
    <w:rsid w:val="005857A2"/>
    <w:rsid w:val="00585A69"/>
    <w:rsid w:val="0058645B"/>
    <w:rsid w:val="00586A4E"/>
    <w:rsid w:val="005873B4"/>
    <w:rsid w:val="0058763E"/>
    <w:rsid w:val="00590492"/>
    <w:rsid w:val="00590867"/>
    <w:rsid w:val="00590AEA"/>
    <w:rsid w:val="0059206B"/>
    <w:rsid w:val="0059253D"/>
    <w:rsid w:val="0059306A"/>
    <w:rsid w:val="0059306F"/>
    <w:rsid w:val="00593D7D"/>
    <w:rsid w:val="005943B0"/>
    <w:rsid w:val="00594A00"/>
    <w:rsid w:val="00595189"/>
    <w:rsid w:val="00595280"/>
    <w:rsid w:val="005957B4"/>
    <w:rsid w:val="0059599F"/>
    <w:rsid w:val="0059616E"/>
    <w:rsid w:val="005961D9"/>
    <w:rsid w:val="005973F1"/>
    <w:rsid w:val="00597B74"/>
    <w:rsid w:val="00597CBF"/>
    <w:rsid w:val="005A0407"/>
    <w:rsid w:val="005A0541"/>
    <w:rsid w:val="005A0836"/>
    <w:rsid w:val="005A0BC8"/>
    <w:rsid w:val="005A0DAE"/>
    <w:rsid w:val="005A1189"/>
    <w:rsid w:val="005A118E"/>
    <w:rsid w:val="005A1B3B"/>
    <w:rsid w:val="005A256B"/>
    <w:rsid w:val="005A25B0"/>
    <w:rsid w:val="005A2901"/>
    <w:rsid w:val="005A3180"/>
    <w:rsid w:val="005A33D9"/>
    <w:rsid w:val="005A3CAC"/>
    <w:rsid w:val="005A43C7"/>
    <w:rsid w:val="005A44C4"/>
    <w:rsid w:val="005A491F"/>
    <w:rsid w:val="005A5032"/>
    <w:rsid w:val="005A5091"/>
    <w:rsid w:val="005A5130"/>
    <w:rsid w:val="005A52DA"/>
    <w:rsid w:val="005A53F5"/>
    <w:rsid w:val="005A5511"/>
    <w:rsid w:val="005A598C"/>
    <w:rsid w:val="005A5ACA"/>
    <w:rsid w:val="005A5D98"/>
    <w:rsid w:val="005A7023"/>
    <w:rsid w:val="005A7797"/>
    <w:rsid w:val="005A7B4B"/>
    <w:rsid w:val="005B03F1"/>
    <w:rsid w:val="005B0A8F"/>
    <w:rsid w:val="005B11C3"/>
    <w:rsid w:val="005B1277"/>
    <w:rsid w:val="005B146B"/>
    <w:rsid w:val="005B1EAC"/>
    <w:rsid w:val="005B1EB7"/>
    <w:rsid w:val="005B209C"/>
    <w:rsid w:val="005B2524"/>
    <w:rsid w:val="005B2B6F"/>
    <w:rsid w:val="005B2BD1"/>
    <w:rsid w:val="005B3502"/>
    <w:rsid w:val="005B3CE0"/>
    <w:rsid w:val="005B3ED3"/>
    <w:rsid w:val="005B3F87"/>
    <w:rsid w:val="005B446B"/>
    <w:rsid w:val="005B45E1"/>
    <w:rsid w:val="005B48B1"/>
    <w:rsid w:val="005B4EDB"/>
    <w:rsid w:val="005B5B82"/>
    <w:rsid w:val="005B5C97"/>
    <w:rsid w:val="005B673F"/>
    <w:rsid w:val="005B7968"/>
    <w:rsid w:val="005B7E1F"/>
    <w:rsid w:val="005C0348"/>
    <w:rsid w:val="005C0EB1"/>
    <w:rsid w:val="005C1314"/>
    <w:rsid w:val="005C14C8"/>
    <w:rsid w:val="005C1C16"/>
    <w:rsid w:val="005C1D26"/>
    <w:rsid w:val="005C1E3F"/>
    <w:rsid w:val="005C224F"/>
    <w:rsid w:val="005C33ED"/>
    <w:rsid w:val="005C35B9"/>
    <w:rsid w:val="005C3A68"/>
    <w:rsid w:val="005C3C40"/>
    <w:rsid w:val="005C3CDE"/>
    <w:rsid w:val="005C469B"/>
    <w:rsid w:val="005C4826"/>
    <w:rsid w:val="005C4BBA"/>
    <w:rsid w:val="005C4CE0"/>
    <w:rsid w:val="005C5A59"/>
    <w:rsid w:val="005C5FF1"/>
    <w:rsid w:val="005C6057"/>
    <w:rsid w:val="005C6091"/>
    <w:rsid w:val="005C6595"/>
    <w:rsid w:val="005C65CA"/>
    <w:rsid w:val="005C6BA1"/>
    <w:rsid w:val="005C6BBA"/>
    <w:rsid w:val="005C6FE5"/>
    <w:rsid w:val="005C7306"/>
    <w:rsid w:val="005D001D"/>
    <w:rsid w:val="005D0096"/>
    <w:rsid w:val="005D059B"/>
    <w:rsid w:val="005D06B3"/>
    <w:rsid w:val="005D08B2"/>
    <w:rsid w:val="005D0AA3"/>
    <w:rsid w:val="005D0AF7"/>
    <w:rsid w:val="005D0FD5"/>
    <w:rsid w:val="005D11D6"/>
    <w:rsid w:val="005D1338"/>
    <w:rsid w:val="005D2899"/>
    <w:rsid w:val="005D29EE"/>
    <w:rsid w:val="005D2C35"/>
    <w:rsid w:val="005D2DDC"/>
    <w:rsid w:val="005D35DE"/>
    <w:rsid w:val="005D39D7"/>
    <w:rsid w:val="005D3BD2"/>
    <w:rsid w:val="005D3D38"/>
    <w:rsid w:val="005D3ED2"/>
    <w:rsid w:val="005D4B7B"/>
    <w:rsid w:val="005D4D53"/>
    <w:rsid w:val="005D5D6A"/>
    <w:rsid w:val="005D5E2D"/>
    <w:rsid w:val="005D604F"/>
    <w:rsid w:val="005D62C4"/>
    <w:rsid w:val="005D6884"/>
    <w:rsid w:val="005D6BC2"/>
    <w:rsid w:val="005D6BEC"/>
    <w:rsid w:val="005D703F"/>
    <w:rsid w:val="005D70F1"/>
    <w:rsid w:val="005D715E"/>
    <w:rsid w:val="005D76FD"/>
    <w:rsid w:val="005D79E2"/>
    <w:rsid w:val="005D7BBF"/>
    <w:rsid w:val="005E0073"/>
    <w:rsid w:val="005E0952"/>
    <w:rsid w:val="005E0A96"/>
    <w:rsid w:val="005E0BC6"/>
    <w:rsid w:val="005E0CBB"/>
    <w:rsid w:val="005E1EB3"/>
    <w:rsid w:val="005E22B7"/>
    <w:rsid w:val="005E270A"/>
    <w:rsid w:val="005E3168"/>
    <w:rsid w:val="005E3EF1"/>
    <w:rsid w:val="005E413B"/>
    <w:rsid w:val="005E45BE"/>
    <w:rsid w:val="005E4A3D"/>
    <w:rsid w:val="005E5355"/>
    <w:rsid w:val="005E5375"/>
    <w:rsid w:val="005E5B07"/>
    <w:rsid w:val="005E5DAD"/>
    <w:rsid w:val="005E5E45"/>
    <w:rsid w:val="005E62AE"/>
    <w:rsid w:val="005E65EF"/>
    <w:rsid w:val="005E69B4"/>
    <w:rsid w:val="005E6CBB"/>
    <w:rsid w:val="005E73D4"/>
    <w:rsid w:val="005E76EF"/>
    <w:rsid w:val="005E78EB"/>
    <w:rsid w:val="005E7D5D"/>
    <w:rsid w:val="005E7DCF"/>
    <w:rsid w:val="005F00FA"/>
    <w:rsid w:val="005F0B0A"/>
    <w:rsid w:val="005F122A"/>
    <w:rsid w:val="005F1CE3"/>
    <w:rsid w:val="005F1FF9"/>
    <w:rsid w:val="005F2486"/>
    <w:rsid w:val="005F2E14"/>
    <w:rsid w:val="005F4029"/>
    <w:rsid w:val="005F571D"/>
    <w:rsid w:val="005F5A75"/>
    <w:rsid w:val="005F5B2C"/>
    <w:rsid w:val="005F5F15"/>
    <w:rsid w:val="005F5F41"/>
    <w:rsid w:val="005F6052"/>
    <w:rsid w:val="005F6140"/>
    <w:rsid w:val="005F64E7"/>
    <w:rsid w:val="005F6F03"/>
    <w:rsid w:val="005F6F72"/>
    <w:rsid w:val="005F70FB"/>
    <w:rsid w:val="005F7674"/>
    <w:rsid w:val="005F77F1"/>
    <w:rsid w:val="006009E7"/>
    <w:rsid w:val="00600B55"/>
    <w:rsid w:val="00600E29"/>
    <w:rsid w:val="00601D37"/>
    <w:rsid w:val="00601DC3"/>
    <w:rsid w:val="006020B0"/>
    <w:rsid w:val="00602177"/>
    <w:rsid w:val="006029CF"/>
    <w:rsid w:val="00602AA4"/>
    <w:rsid w:val="006030FC"/>
    <w:rsid w:val="006035FE"/>
    <w:rsid w:val="00603818"/>
    <w:rsid w:val="00603874"/>
    <w:rsid w:val="00603F60"/>
    <w:rsid w:val="00604549"/>
    <w:rsid w:val="00605176"/>
    <w:rsid w:val="00605827"/>
    <w:rsid w:val="0060600A"/>
    <w:rsid w:val="00606C79"/>
    <w:rsid w:val="00607449"/>
    <w:rsid w:val="00607585"/>
    <w:rsid w:val="00610186"/>
    <w:rsid w:val="006102C6"/>
    <w:rsid w:val="006109B2"/>
    <w:rsid w:val="00610ADF"/>
    <w:rsid w:val="00611091"/>
    <w:rsid w:val="006110A1"/>
    <w:rsid w:val="006113D3"/>
    <w:rsid w:val="0061196D"/>
    <w:rsid w:val="00611BF3"/>
    <w:rsid w:val="006125DF"/>
    <w:rsid w:val="006127C1"/>
    <w:rsid w:val="006128FC"/>
    <w:rsid w:val="006136A6"/>
    <w:rsid w:val="006139E8"/>
    <w:rsid w:val="00613E13"/>
    <w:rsid w:val="00613EEA"/>
    <w:rsid w:val="0061473F"/>
    <w:rsid w:val="006147CD"/>
    <w:rsid w:val="00614CC7"/>
    <w:rsid w:val="006150BF"/>
    <w:rsid w:val="006151C3"/>
    <w:rsid w:val="00615AF6"/>
    <w:rsid w:val="00615F4C"/>
    <w:rsid w:val="00616419"/>
    <w:rsid w:val="00616DD4"/>
    <w:rsid w:val="00616F7F"/>
    <w:rsid w:val="00617238"/>
    <w:rsid w:val="0061777B"/>
    <w:rsid w:val="00617FB4"/>
    <w:rsid w:val="0062030E"/>
    <w:rsid w:val="00620761"/>
    <w:rsid w:val="00621075"/>
    <w:rsid w:val="0062140B"/>
    <w:rsid w:val="00621AF5"/>
    <w:rsid w:val="00621C9F"/>
    <w:rsid w:val="00622A5D"/>
    <w:rsid w:val="00622C77"/>
    <w:rsid w:val="0062333D"/>
    <w:rsid w:val="00623ABB"/>
    <w:rsid w:val="00623D9B"/>
    <w:rsid w:val="00623EEC"/>
    <w:rsid w:val="006240DB"/>
    <w:rsid w:val="006241DC"/>
    <w:rsid w:val="00624467"/>
    <w:rsid w:val="00624C29"/>
    <w:rsid w:val="0062512F"/>
    <w:rsid w:val="006258F0"/>
    <w:rsid w:val="00625DDC"/>
    <w:rsid w:val="006262EE"/>
    <w:rsid w:val="00626330"/>
    <w:rsid w:val="00626DB8"/>
    <w:rsid w:val="0062776D"/>
    <w:rsid w:val="00627A58"/>
    <w:rsid w:val="0063121B"/>
    <w:rsid w:val="00631757"/>
    <w:rsid w:val="00631E4F"/>
    <w:rsid w:val="0063226E"/>
    <w:rsid w:val="00632AD4"/>
    <w:rsid w:val="00632E15"/>
    <w:rsid w:val="0063369B"/>
    <w:rsid w:val="006338B0"/>
    <w:rsid w:val="00633A4D"/>
    <w:rsid w:val="00633AB9"/>
    <w:rsid w:val="00633EBB"/>
    <w:rsid w:val="0063411A"/>
    <w:rsid w:val="0063427E"/>
    <w:rsid w:val="00634965"/>
    <w:rsid w:val="00635151"/>
    <w:rsid w:val="00635A8F"/>
    <w:rsid w:val="00635D10"/>
    <w:rsid w:val="00635E64"/>
    <w:rsid w:val="0063644D"/>
    <w:rsid w:val="00636CD6"/>
    <w:rsid w:val="00636DAE"/>
    <w:rsid w:val="00637500"/>
    <w:rsid w:val="00637628"/>
    <w:rsid w:val="00637B7E"/>
    <w:rsid w:val="00640CEA"/>
    <w:rsid w:val="00640EE5"/>
    <w:rsid w:val="006410A3"/>
    <w:rsid w:val="00641C67"/>
    <w:rsid w:val="006423AA"/>
    <w:rsid w:val="00642F67"/>
    <w:rsid w:val="006438AE"/>
    <w:rsid w:val="00644564"/>
    <w:rsid w:val="00644E79"/>
    <w:rsid w:val="00645654"/>
    <w:rsid w:val="00646254"/>
    <w:rsid w:val="0064632D"/>
    <w:rsid w:val="00647203"/>
    <w:rsid w:val="00647254"/>
    <w:rsid w:val="00647E78"/>
    <w:rsid w:val="0065076E"/>
    <w:rsid w:val="006512CA"/>
    <w:rsid w:val="006513AD"/>
    <w:rsid w:val="006517CA"/>
    <w:rsid w:val="00651C55"/>
    <w:rsid w:val="00651C72"/>
    <w:rsid w:val="0065203A"/>
    <w:rsid w:val="00652049"/>
    <w:rsid w:val="006523C5"/>
    <w:rsid w:val="00652551"/>
    <w:rsid w:val="00652BED"/>
    <w:rsid w:val="00652D30"/>
    <w:rsid w:val="006540A0"/>
    <w:rsid w:val="0065474D"/>
    <w:rsid w:val="00654BFC"/>
    <w:rsid w:val="00654C9E"/>
    <w:rsid w:val="00655CA6"/>
    <w:rsid w:val="006565CC"/>
    <w:rsid w:val="0065669D"/>
    <w:rsid w:val="0065719A"/>
    <w:rsid w:val="006578BE"/>
    <w:rsid w:val="00657E18"/>
    <w:rsid w:val="00657EB7"/>
    <w:rsid w:val="00660505"/>
    <w:rsid w:val="00660D13"/>
    <w:rsid w:val="006619D4"/>
    <w:rsid w:val="0066217B"/>
    <w:rsid w:val="0066244D"/>
    <w:rsid w:val="00662B8D"/>
    <w:rsid w:val="00662C9A"/>
    <w:rsid w:val="00663115"/>
    <w:rsid w:val="0066321F"/>
    <w:rsid w:val="006634AD"/>
    <w:rsid w:val="006637A2"/>
    <w:rsid w:val="00663F8A"/>
    <w:rsid w:val="00664346"/>
    <w:rsid w:val="0066436D"/>
    <w:rsid w:val="006649DC"/>
    <w:rsid w:val="00664E6F"/>
    <w:rsid w:val="006659A4"/>
    <w:rsid w:val="00665A49"/>
    <w:rsid w:val="00665B84"/>
    <w:rsid w:val="00666BC3"/>
    <w:rsid w:val="00667396"/>
    <w:rsid w:val="006674E9"/>
    <w:rsid w:val="0066767A"/>
    <w:rsid w:val="00667F91"/>
    <w:rsid w:val="00670373"/>
    <w:rsid w:val="00670BF3"/>
    <w:rsid w:val="00671D0E"/>
    <w:rsid w:val="00671FD4"/>
    <w:rsid w:val="00672605"/>
    <w:rsid w:val="006726A3"/>
    <w:rsid w:val="0067293F"/>
    <w:rsid w:val="006729DA"/>
    <w:rsid w:val="00674B22"/>
    <w:rsid w:val="00674B57"/>
    <w:rsid w:val="006759D3"/>
    <w:rsid w:val="006759F6"/>
    <w:rsid w:val="0067652C"/>
    <w:rsid w:val="00676E87"/>
    <w:rsid w:val="00677974"/>
    <w:rsid w:val="00677DF3"/>
    <w:rsid w:val="006803A3"/>
    <w:rsid w:val="006807CA"/>
    <w:rsid w:val="00680936"/>
    <w:rsid w:val="00680B7D"/>
    <w:rsid w:val="00680C02"/>
    <w:rsid w:val="00680C56"/>
    <w:rsid w:val="00681398"/>
    <w:rsid w:val="0068172D"/>
    <w:rsid w:val="00681765"/>
    <w:rsid w:val="0068294B"/>
    <w:rsid w:val="00682DB5"/>
    <w:rsid w:val="00682F82"/>
    <w:rsid w:val="00683160"/>
    <w:rsid w:val="006833CD"/>
    <w:rsid w:val="00683521"/>
    <w:rsid w:val="00684706"/>
    <w:rsid w:val="00684920"/>
    <w:rsid w:val="00684D4E"/>
    <w:rsid w:val="00686074"/>
    <w:rsid w:val="0068681D"/>
    <w:rsid w:val="006904E9"/>
    <w:rsid w:val="00690DD3"/>
    <w:rsid w:val="0069108F"/>
    <w:rsid w:val="00691D8C"/>
    <w:rsid w:val="00692695"/>
    <w:rsid w:val="00693182"/>
    <w:rsid w:val="00693AB4"/>
    <w:rsid w:val="00694079"/>
    <w:rsid w:val="00694B42"/>
    <w:rsid w:val="00694C38"/>
    <w:rsid w:val="0069574C"/>
    <w:rsid w:val="00695FD3"/>
    <w:rsid w:val="006968B1"/>
    <w:rsid w:val="006974D2"/>
    <w:rsid w:val="0069792C"/>
    <w:rsid w:val="006979FE"/>
    <w:rsid w:val="00697CB6"/>
    <w:rsid w:val="006A0658"/>
    <w:rsid w:val="006A13A4"/>
    <w:rsid w:val="006A18FF"/>
    <w:rsid w:val="006A2362"/>
    <w:rsid w:val="006A23DA"/>
    <w:rsid w:val="006A26F0"/>
    <w:rsid w:val="006A2879"/>
    <w:rsid w:val="006A291C"/>
    <w:rsid w:val="006A3098"/>
    <w:rsid w:val="006A3403"/>
    <w:rsid w:val="006A4280"/>
    <w:rsid w:val="006A4B29"/>
    <w:rsid w:val="006A55DA"/>
    <w:rsid w:val="006A5C25"/>
    <w:rsid w:val="006A71A2"/>
    <w:rsid w:val="006A7368"/>
    <w:rsid w:val="006A78C9"/>
    <w:rsid w:val="006A7AB6"/>
    <w:rsid w:val="006B0D70"/>
    <w:rsid w:val="006B0E23"/>
    <w:rsid w:val="006B0FFE"/>
    <w:rsid w:val="006B13CF"/>
    <w:rsid w:val="006B1C20"/>
    <w:rsid w:val="006B2090"/>
    <w:rsid w:val="006B27DD"/>
    <w:rsid w:val="006B2B24"/>
    <w:rsid w:val="006B2DE7"/>
    <w:rsid w:val="006B3307"/>
    <w:rsid w:val="006B336D"/>
    <w:rsid w:val="006B34D6"/>
    <w:rsid w:val="006B4C3C"/>
    <w:rsid w:val="006B5113"/>
    <w:rsid w:val="006B52DD"/>
    <w:rsid w:val="006B5A84"/>
    <w:rsid w:val="006B6787"/>
    <w:rsid w:val="006B68E1"/>
    <w:rsid w:val="006B7C9F"/>
    <w:rsid w:val="006C0553"/>
    <w:rsid w:val="006C14EF"/>
    <w:rsid w:val="006C2292"/>
    <w:rsid w:val="006C2762"/>
    <w:rsid w:val="006C2D40"/>
    <w:rsid w:val="006C43D4"/>
    <w:rsid w:val="006C441B"/>
    <w:rsid w:val="006C46B2"/>
    <w:rsid w:val="006C55A2"/>
    <w:rsid w:val="006C5B28"/>
    <w:rsid w:val="006C6063"/>
    <w:rsid w:val="006C636A"/>
    <w:rsid w:val="006C694D"/>
    <w:rsid w:val="006C74EE"/>
    <w:rsid w:val="006C7A99"/>
    <w:rsid w:val="006C7B45"/>
    <w:rsid w:val="006C7E4E"/>
    <w:rsid w:val="006D0614"/>
    <w:rsid w:val="006D0A3D"/>
    <w:rsid w:val="006D0ABB"/>
    <w:rsid w:val="006D0B80"/>
    <w:rsid w:val="006D17D0"/>
    <w:rsid w:val="006D1B5B"/>
    <w:rsid w:val="006D21D5"/>
    <w:rsid w:val="006D2882"/>
    <w:rsid w:val="006D2A9C"/>
    <w:rsid w:val="006D2FF6"/>
    <w:rsid w:val="006D370D"/>
    <w:rsid w:val="006D40E7"/>
    <w:rsid w:val="006D4484"/>
    <w:rsid w:val="006D48FE"/>
    <w:rsid w:val="006D4CD0"/>
    <w:rsid w:val="006D5768"/>
    <w:rsid w:val="006D5B14"/>
    <w:rsid w:val="006D5E55"/>
    <w:rsid w:val="006D63E4"/>
    <w:rsid w:val="006D6921"/>
    <w:rsid w:val="006D7E65"/>
    <w:rsid w:val="006E00EC"/>
    <w:rsid w:val="006E0E71"/>
    <w:rsid w:val="006E252E"/>
    <w:rsid w:val="006E2AE8"/>
    <w:rsid w:val="006E2DCD"/>
    <w:rsid w:val="006E3063"/>
    <w:rsid w:val="006E313B"/>
    <w:rsid w:val="006E3280"/>
    <w:rsid w:val="006E3B70"/>
    <w:rsid w:val="006E40F8"/>
    <w:rsid w:val="006E46BF"/>
    <w:rsid w:val="006E49DF"/>
    <w:rsid w:val="006E5953"/>
    <w:rsid w:val="006E6064"/>
    <w:rsid w:val="006E61B6"/>
    <w:rsid w:val="006E6796"/>
    <w:rsid w:val="006E7033"/>
    <w:rsid w:val="006E7A5D"/>
    <w:rsid w:val="006E7B49"/>
    <w:rsid w:val="006E7D3A"/>
    <w:rsid w:val="006F0948"/>
    <w:rsid w:val="006F0D44"/>
    <w:rsid w:val="006F236B"/>
    <w:rsid w:val="006F281D"/>
    <w:rsid w:val="006F2E24"/>
    <w:rsid w:val="006F302A"/>
    <w:rsid w:val="006F350B"/>
    <w:rsid w:val="006F36E4"/>
    <w:rsid w:val="006F3C8F"/>
    <w:rsid w:val="006F3DB5"/>
    <w:rsid w:val="006F40C8"/>
    <w:rsid w:val="006F4B4E"/>
    <w:rsid w:val="006F62F0"/>
    <w:rsid w:val="006F685C"/>
    <w:rsid w:val="006F6C22"/>
    <w:rsid w:val="006F6C25"/>
    <w:rsid w:val="006F70AD"/>
    <w:rsid w:val="006F717E"/>
    <w:rsid w:val="007000DB"/>
    <w:rsid w:val="00700697"/>
    <w:rsid w:val="00700783"/>
    <w:rsid w:val="0070092D"/>
    <w:rsid w:val="00700CF1"/>
    <w:rsid w:val="00700F06"/>
    <w:rsid w:val="0070117F"/>
    <w:rsid w:val="007014EF"/>
    <w:rsid w:val="007015EE"/>
    <w:rsid w:val="007029FA"/>
    <w:rsid w:val="00702E92"/>
    <w:rsid w:val="007031C5"/>
    <w:rsid w:val="00703F78"/>
    <w:rsid w:val="0070484B"/>
    <w:rsid w:val="007049A9"/>
    <w:rsid w:val="007051F8"/>
    <w:rsid w:val="00705D2D"/>
    <w:rsid w:val="00705F7A"/>
    <w:rsid w:val="007060B1"/>
    <w:rsid w:val="00706389"/>
    <w:rsid w:val="007065E9"/>
    <w:rsid w:val="00706984"/>
    <w:rsid w:val="00706AA4"/>
    <w:rsid w:val="00706ABD"/>
    <w:rsid w:val="007071FC"/>
    <w:rsid w:val="007074B7"/>
    <w:rsid w:val="00707788"/>
    <w:rsid w:val="00707958"/>
    <w:rsid w:val="00707C48"/>
    <w:rsid w:val="00707EB8"/>
    <w:rsid w:val="00710264"/>
    <w:rsid w:val="00710E51"/>
    <w:rsid w:val="00711876"/>
    <w:rsid w:val="007118FA"/>
    <w:rsid w:val="00711E13"/>
    <w:rsid w:val="00711F22"/>
    <w:rsid w:val="00712590"/>
    <w:rsid w:val="00712C63"/>
    <w:rsid w:val="0071313B"/>
    <w:rsid w:val="007134BF"/>
    <w:rsid w:val="00713803"/>
    <w:rsid w:val="00713984"/>
    <w:rsid w:val="0071400E"/>
    <w:rsid w:val="0071477F"/>
    <w:rsid w:val="0071513B"/>
    <w:rsid w:val="007151AE"/>
    <w:rsid w:val="00715686"/>
    <w:rsid w:val="0071581A"/>
    <w:rsid w:val="0071582C"/>
    <w:rsid w:val="00716046"/>
    <w:rsid w:val="0071631B"/>
    <w:rsid w:val="00716525"/>
    <w:rsid w:val="00717747"/>
    <w:rsid w:val="00717F18"/>
    <w:rsid w:val="00720219"/>
    <w:rsid w:val="007206B3"/>
    <w:rsid w:val="00721694"/>
    <w:rsid w:val="00721755"/>
    <w:rsid w:val="00721C49"/>
    <w:rsid w:val="00721DA1"/>
    <w:rsid w:val="00721FC1"/>
    <w:rsid w:val="00722592"/>
    <w:rsid w:val="007227F2"/>
    <w:rsid w:val="00722AAB"/>
    <w:rsid w:val="00722E43"/>
    <w:rsid w:val="0072411F"/>
    <w:rsid w:val="00724120"/>
    <w:rsid w:val="007241E3"/>
    <w:rsid w:val="007243B0"/>
    <w:rsid w:val="007243FE"/>
    <w:rsid w:val="00724C12"/>
    <w:rsid w:val="00725927"/>
    <w:rsid w:val="00725C90"/>
    <w:rsid w:val="00725D0B"/>
    <w:rsid w:val="00725EA9"/>
    <w:rsid w:val="00725F27"/>
    <w:rsid w:val="00726559"/>
    <w:rsid w:val="0072663B"/>
    <w:rsid w:val="00726C40"/>
    <w:rsid w:val="00727137"/>
    <w:rsid w:val="0072782C"/>
    <w:rsid w:val="00727986"/>
    <w:rsid w:val="007302AC"/>
    <w:rsid w:val="00730489"/>
    <w:rsid w:val="00730AEE"/>
    <w:rsid w:val="007320A6"/>
    <w:rsid w:val="007321A2"/>
    <w:rsid w:val="007340AB"/>
    <w:rsid w:val="0073420A"/>
    <w:rsid w:val="00734345"/>
    <w:rsid w:val="00734607"/>
    <w:rsid w:val="00734619"/>
    <w:rsid w:val="00734820"/>
    <w:rsid w:val="0073482E"/>
    <w:rsid w:val="00735199"/>
    <w:rsid w:val="007352C5"/>
    <w:rsid w:val="00735402"/>
    <w:rsid w:val="007356B0"/>
    <w:rsid w:val="007358F1"/>
    <w:rsid w:val="00735E5F"/>
    <w:rsid w:val="00735F3E"/>
    <w:rsid w:val="007365A4"/>
    <w:rsid w:val="007368D0"/>
    <w:rsid w:val="00736BE7"/>
    <w:rsid w:val="00736EB5"/>
    <w:rsid w:val="007371E0"/>
    <w:rsid w:val="00737589"/>
    <w:rsid w:val="00737775"/>
    <w:rsid w:val="00737A3E"/>
    <w:rsid w:val="00737FCA"/>
    <w:rsid w:val="00740B42"/>
    <w:rsid w:val="00740B5A"/>
    <w:rsid w:val="00740CE2"/>
    <w:rsid w:val="007413B7"/>
    <w:rsid w:val="0074237F"/>
    <w:rsid w:val="007427AE"/>
    <w:rsid w:val="00742E72"/>
    <w:rsid w:val="007431E8"/>
    <w:rsid w:val="00743229"/>
    <w:rsid w:val="007442C7"/>
    <w:rsid w:val="0074547B"/>
    <w:rsid w:val="007455B9"/>
    <w:rsid w:val="007455DB"/>
    <w:rsid w:val="0074594E"/>
    <w:rsid w:val="007459C5"/>
    <w:rsid w:val="007459FD"/>
    <w:rsid w:val="00745D05"/>
    <w:rsid w:val="00745DA2"/>
    <w:rsid w:val="00746B8F"/>
    <w:rsid w:val="00746C05"/>
    <w:rsid w:val="00746D89"/>
    <w:rsid w:val="00746DF1"/>
    <w:rsid w:val="00747178"/>
    <w:rsid w:val="0074721E"/>
    <w:rsid w:val="00747740"/>
    <w:rsid w:val="007477B6"/>
    <w:rsid w:val="0074783F"/>
    <w:rsid w:val="00747BA7"/>
    <w:rsid w:val="0075020D"/>
    <w:rsid w:val="00750368"/>
    <w:rsid w:val="00750645"/>
    <w:rsid w:val="00750752"/>
    <w:rsid w:val="007508D5"/>
    <w:rsid w:val="00751093"/>
    <w:rsid w:val="007511EE"/>
    <w:rsid w:val="0075134E"/>
    <w:rsid w:val="007513F9"/>
    <w:rsid w:val="00751AE0"/>
    <w:rsid w:val="007524BD"/>
    <w:rsid w:val="00752AE4"/>
    <w:rsid w:val="00752B56"/>
    <w:rsid w:val="0075385E"/>
    <w:rsid w:val="007538C5"/>
    <w:rsid w:val="0075393F"/>
    <w:rsid w:val="00754A0C"/>
    <w:rsid w:val="00754EC2"/>
    <w:rsid w:val="00754FC0"/>
    <w:rsid w:val="00755572"/>
    <w:rsid w:val="00755657"/>
    <w:rsid w:val="00755998"/>
    <w:rsid w:val="00755A04"/>
    <w:rsid w:val="00755E62"/>
    <w:rsid w:val="0075614A"/>
    <w:rsid w:val="0075755B"/>
    <w:rsid w:val="00757F4E"/>
    <w:rsid w:val="007601EF"/>
    <w:rsid w:val="007603A1"/>
    <w:rsid w:val="0076055C"/>
    <w:rsid w:val="00761E62"/>
    <w:rsid w:val="00762308"/>
    <w:rsid w:val="00762457"/>
    <w:rsid w:val="00762844"/>
    <w:rsid w:val="00762A3B"/>
    <w:rsid w:val="00762AF2"/>
    <w:rsid w:val="0076392F"/>
    <w:rsid w:val="00763C32"/>
    <w:rsid w:val="00763CAA"/>
    <w:rsid w:val="00764351"/>
    <w:rsid w:val="0076507B"/>
    <w:rsid w:val="0076531A"/>
    <w:rsid w:val="0076591E"/>
    <w:rsid w:val="00766C33"/>
    <w:rsid w:val="00767082"/>
    <w:rsid w:val="007678FF"/>
    <w:rsid w:val="007679A8"/>
    <w:rsid w:val="007679E7"/>
    <w:rsid w:val="00767C20"/>
    <w:rsid w:val="00767C4E"/>
    <w:rsid w:val="007702A8"/>
    <w:rsid w:val="007711FE"/>
    <w:rsid w:val="00771ADD"/>
    <w:rsid w:val="00771DF6"/>
    <w:rsid w:val="00772068"/>
    <w:rsid w:val="00772292"/>
    <w:rsid w:val="0077268B"/>
    <w:rsid w:val="00772BB8"/>
    <w:rsid w:val="00773192"/>
    <w:rsid w:val="00773481"/>
    <w:rsid w:val="00773A18"/>
    <w:rsid w:val="00773EB3"/>
    <w:rsid w:val="00773F57"/>
    <w:rsid w:val="00774243"/>
    <w:rsid w:val="007746F5"/>
    <w:rsid w:val="00775053"/>
    <w:rsid w:val="0077525F"/>
    <w:rsid w:val="00775441"/>
    <w:rsid w:val="0077598F"/>
    <w:rsid w:val="00775E18"/>
    <w:rsid w:val="00775F45"/>
    <w:rsid w:val="0077639B"/>
    <w:rsid w:val="007767C5"/>
    <w:rsid w:val="0077681E"/>
    <w:rsid w:val="00777554"/>
    <w:rsid w:val="00777884"/>
    <w:rsid w:val="00777891"/>
    <w:rsid w:val="00777C34"/>
    <w:rsid w:val="00780068"/>
    <w:rsid w:val="00780305"/>
    <w:rsid w:val="007803D8"/>
    <w:rsid w:val="0078051C"/>
    <w:rsid w:val="007806DE"/>
    <w:rsid w:val="007807A1"/>
    <w:rsid w:val="00780FE8"/>
    <w:rsid w:val="00781659"/>
    <w:rsid w:val="00781B34"/>
    <w:rsid w:val="007822D8"/>
    <w:rsid w:val="007826FD"/>
    <w:rsid w:val="0078369A"/>
    <w:rsid w:val="00783B13"/>
    <w:rsid w:val="00783D11"/>
    <w:rsid w:val="00784154"/>
    <w:rsid w:val="0078430C"/>
    <w:rsid w:val="00784970"/>
    <w:rsid w:val="00784B79"/>
    <w:rsid w:val="00784C71"/>
    <w:rsid w:val="00785E50"/>
    <w:rsid w:val="007869E0"/>
    <w:rsid w:val="00786DFA"/>
    <w:rsid w:val="00787981"/>
    <w:rsid w:val="00787D0A"/>
    <w:rsid w:val="0079018A"/>
    <w:rsid w:val="0079058B"/>
    <w:rsid w:val="00790F9F"/>
    <w:rsid w:val="007913B5"/>
    <w:rsid w:val="00791450"/>
    <w:rsid w:val="00791EC6"/>
    <w:rsid w:val="0079238D"/>
    <w:rsid w:val="00792F7E"/>
    <w:rsid w:val="007933FA"/>
    <w:rsid w:val="00793449"/>
    <w:rsid w:val="00793949"/>
    <w:rsid w:val="00793D0F"/>
    <w:rsid w:val="007948EC"/>
    <w:rsid w:val="00794F57"/>
    <w:rsid w:val="00795AF8"/>
    <w:rsid w:val="0079715E"/>
    <w:rsid w:val="007973C6"/>
    <w:rsid w:val="007A0346"/>
    <w:rsid w:val="007A10E6"/>
    <w:rsid w:val="007A117B"/>
    <w:rsid w:val="007A12C6"/>
    <w:rsid w:val="007A156D"/>
    <w:rsid w:val="007A1D7D"/>
    <w:rsid w:val="007A2762"/>
    <w:rsid w:val="007A2893"/>
    <w:rsid w:val="007A2A0F"/>
    <w:rsid w:val="007A2C0D"/>
    <w:rsid w:val="007A2DC6"/>
    <w:rsid w:val="007A2F7F"/>
    <w:rsid w:val="007A329C"/>
    <w:rsid w:val="007A3362"/>
    <w:rsid w:val="007A3454"/>
    <w:rsid w:val="007A3894"/>
    <w:rsid w:val="007A38B4"/>
    <w:rsid w:val="007A4136"/>
    <w:rsid w:val="007A47B4"/>
    <w:rsid w:val="007A5189"/>
    <w:rsid w:val="007A54BD"/>
    <w:rsid w:val="007A6690"/>
    <w:rsid w:val="007A6937"/>
    <w:rsid w:val="007A6F60"/>
    <w:rsid w:val="007A77B2"/>
    <w:rsid w:val="007A7D0E"/>
    <w:rsid w:val="007A7FB1"/>
    <w:rsid w:val="007B014E"/>
    <w:rsid w:val="007B03E7"/>
    <w:rsid w:val="007B079F"/>
    <w:rsid w:val="007B09FE"/>
    <w:rsid w:val="007B0A2F"/>
    <w:rsid w:val="007B0A5B"/>
    <w:rsid w:val="007B0F62"/>
    <w:rsid w:val="007B1467"/>
    <w:rsid w:val="007B1588"/>
    <w:rsid w:val="007B16D7"/>
    <w:rsid w:val="007B1F88"/>
    <w:rsid w:val="007B2ECC"/>
    <w:rsid w:val="007B312C"/>
    <w:rsid w:val="007B38BB"/>
    <w:rsid w:val="007B3E0F"/>
    <w:rsid w:val="007B4BEE"/>
    <w:rsid w:val="007B4FDA"/>
    <w:rsid w:val="007B51B4"/>
    <w:rsid w:val="007B5525"/>
    <w:rsid w:val="007B5628"/>
    <w:rsid w:val="007B575C"/>
    <w:rsid w:val="007B5FF1"/>
    <w:rsid w:val="007B6600"/>
    <w:rsid w:val="007B6A6E"/>
    <w:rsid w:val="007B70AD"/>
    <w:rsid w:val="007B7247"/>
    <w:rsid w:val="007B767C"/>
    <w:rsid w:val="007B7ECE"/>
    <w:rsid w:val="007C002C"/>
    <w:rsid w:val="007C05B8"/>
    <w:rsid w:val="007C07E1"/>
    <w:rsid w:val="007C0919"/>
    <w:rsid w:val="007C117F"/>
    <w:rsid w:val="007C156F"/>
    <w:rsid w:val="007C1EE7"/>
    <w:rsid w:val="007C286A"/>
    <w:rsid w:val="007C28CD"/>
    <w:rsid w:val="007C2A08"/>
    <w:rsid w:val="007C2CCE"/>
    <w:rsid w:val="007C2DE9"/>
    <w:rsid w:val="007C3130"/>
    <w:rsid w:val="007C31B2"/>
    <w:rsid w:val="007C3A79"/>
    <w:rsid w:val="007C4730"/>
    <w:rsid w:val="007C56A7"/>
    <w:rsid w:val="007C576C"/>
    <w:rsid w:val="007C6729"/>
    <w:rsid w:val="007C6F60"/>
    <w:rsid w:val="007C6F70"/>
    <w:rsid w:val="007C70FB"/>
    <w:rsid w:val="007C7300"/>
    <w:rsid w:val="007C7718"/>
    <w:rsid w:val="007C792F"/>
    <w:rsid w:val="007D0AA6"/>
    <w:rsid w:val="007D1704"/>
    <w:rsid w:val="007D1EDA"/>
    <w:rsid w:val="007D2C43"/>
    <w:rsid w:val="007D3B42"/>
    <w:rsid w:val="007D3BB5"/>
    <w:rsid w:val="007D3FE3"/>
    <w:rsid w:val="007D4095"/>
    <w:rsid w:val="007D41E9"/>
    <w:rsid w:val="007D43E5"/>
    <w:rsid w:val="007D4577"/>
    <w:rsid w:val="007D4AF4"/>
    <w:rsid w:val="007D4AFD"/>
    <w:rsid w:val="007D4B27"/>
    <w:rsid w:val="007D5650"/>
    <w:rsid w:val="007D5850"/>
    <w:rsid w:val="007D5966"/>
    <w:rsid w:val="007D5A8E"/>
    <w:rsid w:val="007D5D1B"/>
    <w:rsid w:val="007D615D"/>
    <w:rsid w:val="007D62B3"/>
    <w:rsid w:val="007D6B2F"/>
    <w:rsid w:val="007D73BF"/>
    <w:rsid w:val="007D77FA"/>
    <w:rsid w:val="007E0044"/>
    <w:rsid w:val="007E01AC"/>
    <w:rsid w:val="007E0B05"/>
    <w:rsid w:val="007E0C84"/>
    <w:rsid w:val="007E1097"/>
    <w:rsid w:val="007E1427"/>
    <w:rsid w:val="007E1761"/>
    <w:rsid w:val="007E17C8"/>
    <w:rsid w:val="007E1F3C"/>
    <w:rsid w:val="007E2394"/>
    <w:rsid w:val="007E2BEE"/>
    <w:rsid w:val="007E307E"/>
    <w:rsid w:val="007E310F"/>
    <w:rsid w:val="007E34EC"/>
    <w:rsid w:val="007E417D"/>
    <w:rsid w:val="007E5B43"/>
    <w:rsid w:val="007E61D4"/>
    <w:rsid w:val="007E667A"/>
    <w:rsid w:val="007E6C0C"/>
    <w:rsid w:val="007E70A1"/>
    <w:rsid w:val="007E75BC"/>
    <w:rsid w:val="007E7703"/>
    <w:rsid w:val="007F077B"/>
    <w:rsid w:val="007F0E44"/>
    <w:rsid w:val="007F1439"/>
    <w:rsid w:val="007F154C"/>
    <w:rsid w:val="007F22D6"/>
    <w:rsid w:val="007F230D"/>
    <w:rsid w:val="007F2390"/>
    <w:rsid w:val="007F2762"/>
    <w:rsid w:val="007F2B25"/>
    <w:rsid w:val="007F2BAD"/>
    <w:rsid w:val="007F343B"/>
    <w:rsid w:val="007F3BC3"/>
    <w:rsid w:val="007F416B"/>
    <w:rsid w:val="007F4739"/>
    <w:rsid w:val="007F4976"/>
    <w:rsid w:val="007F4D3D"/>
    <w:rsid w:val="007F518F"/>
    <w:rsid w:val="007F5D3F"/>
    <w:rsid w:val="007F7A1F"/>
    <w:rsid w:val="007F7F62"/>
    <w:rsid w:val="00800402"/>
    <w:rsid w:val="00800A12"/>
    <w:rsid w:val="00800A52"/>
    <w:rsid w:val="00800B4D"/>
    <w:rsid w:val="00800D35"/>
    <w:rsid w:val="00800DBC"/>
    <w:rsid w:val="00801F3D"/>
    <w:rsid w:val="00801FF0"/>
    <w:rsid w:val="0080254A"/>
    <w:rsid w:val="00802A84"/>
    <w:rsid w:val="00802E89"/>
    <w:rsid w:val="00803232"/>
    <w:rsid w:val="00803BF0"/>
    <w:rsid w:val="00803FD1"/>
    <w:rsid w:val="008048D5"/>
    <w:rsid w:val="00804EDD"/>
    <w:rsid w:val="008051B9"/>
    <w:rsid w:val="008055AD"/>
    <w:rsid w:val="00805828"/>
    <w:rsid w:val="00805BB3"/>
    <w:rsid w:val="00805C29"/>
    <w:rsid w:val="0080603F"/>
    <w:rsid w:val="00806832"/>
    <w:rsid w:val="00806E24"/>
    <w:rsid w:val="008071F3"/>
    <w:rsid w:val="008075C5"/>
    <w:rsid w:val="00807834"/>
    <w:rsid w:val="00810336"/>
    <w:rsid w:val="0081059D"/>
    <w:rsid w:val="008107A7"/>
    <w:rsid w:val="008109CB"/>
    <w:rsid w:val="00811134"/>
    <w:rsid w:val="00812192"/>
    <w:rsid w:val="008121AF"/>
    <w:rsid w:val="008123EF"/>
    <w:rsid w:val="0081253B"/>
    <w:rsid w:val="00813180"/>
    <w:rsid w:val="00813867"/>
    <w:rsid w:val="00813EDB"/>
    <w:rsid w:val="008141E1"/>
    <w:rsid w:val="00814B92"/>
    <w:rsid w:val="00814D6F"/>
    <w:rsid w:val="00814E5F"/>
    <w:rsid w:val="008152B4"/>
    <w:rsid w:val="0081548E"/>
    <w:rsid w:val="0081608C"/>
    <w:rsid w:val="00816743"/>
    <w:rsid w:val="00816AEB"/>
    <w:rsid w:val="008170E5"/>
    <w:rsid w:val="008171DA"/>
    <w:rsid w:val="00817282"/>
    <w:rsid w:val="008172A8"/>
    <w:rsid w:val="00817342"/>
    <w:rsid w:val="00817A69"/>
    <w:rsid w:val="00817C98"/>
    <w:rsid w:val="00817D00"/>
    <w:rsid w:val="00820298"/>
    <w:rsid w:val="008203ED"/>
    <w:rsid w:val="0082080F"/>
    <w:rsid w:val="00820EC5"/>
    <w:rsid w:val="00820ECC"/>
    <w:rsid w:val="00820FBD"/>
    <w:rsid w:val="00821589"/>
    <w:rsid w:val="00821C2E"/>
    <w:rsid w:val="0082268F"/>
    <w:rsid w:val="00822DA4"/>
    <w:rsid w:val="00822EB0"/>
    <w:rsid w:val="0082354F"/>
    <w:rsid w:val="00823742"/>
    <w:rsid w:val="00823764"/>
    <w:rsid w:val="0082382F"/>
    <w:rsid w:val="00824036"/>
    <w:rsid w:val="00824E16"/>
    <w:rsid w:val="00824F3C"/>
    <w:rsid w:val="00826743"/>
    <w:rsid w:val="00827573"/>
    <w:rsid w:val="008278F4"/>
    <w:rsid w:val="00827AB3"/>
    <w:rsid w:val="00827F1B"/>
    <w:rsid w:val="00830608"/>
    <w:rsid w:val="008309D4"/>
    <w:rsid w:val="00830E71"/>
    <w:rsid w:val="00830F7E"/>
    <w:rsid w:val="008310B0"/>
    <w:rsid w:val="008312EC"/>
    <w:rsid w:val="00831525"/>
    <w:rsid w:val="0083164A"/>
    <w:rsid w:val="00831AA4"/>
    <w:rsid w:val="00831DD2"/>
    <w:rsid w:val="00831E35"/>
    <w:rsid w:val="00832102"/>
    <w:rsid w:val="008324E5"/>
    <w:rsid w:val="00832D62"/>
    <w:rsid w:val="008331F5"/>
    <w:rsid w:val="008337F0"/>
    <w:rsid w:val="00833DB6"/>
    <w:rsid w:val="008343B6"/>
    <w:rsid w:val="0083448E"/>
    <w:rsid w:val="008345E1"/>
    <w:rsid w:val="0083496E"/>
    <w:rsid w:val="00834E6C"/>
    <w:rsid w:val="00835840"/>
    <w:rsid w:val="00835D35"/>
    <w:rsid w:val="00835E74"/>
    <w:rsid w:val="00836091"/>
    <w:rsid w:val="00836569"/>
    <w:rsid w:val="00836781"/>
    <w:rsid w:val="00836A2B"/>
    <w:rsid w:val="008373A1"/>
    <w:rsid w:val="00837A38"/>
    <w:rsid w:val="00840761"/>
    <w:rsid w:val="00840786"/>
    <w:rsid w:val="0084112D"/>
    <w:rsid w:val="00841289"/>
    <w:rsid w:val="008413B1"/>
    <w:rsid w:val="00842C1C"/>
    <w:rsid w:val="00842E87"/>
    <w:rsid w:val="00843047"/>
    <w:rsid w:val="008430A1"/>
    <w:rsid w:val="0084384C"/>
    <w:rsid w:val="00843A82"/>
    <w:rsid w:val="00843E2C"/>
    <w:rsid w:val="008441CC"/>
    <w:rsid w:val="008442C7"/>
    <w:rsid w:val="008448B9"/>
    <w:rsid w:val="008452FB"/>
    <w:rsid w:val="0084565B"/>
    <w:rsid w:val="008457C7"/>
    <w:rsid w:val="00845D7F"/>
    <w:rsid w:val="008461F5"/>
    <w:rsid w:val="008462E0"/>
    <w:rsid w:val="00846392"/>
    <w:rsid w:val="00846C01"/>
    <w:rsid w:val="00846D18"/>
    <w:rsid w:val="0084716B"/>
    <w:rsid w:val="00847797"/>
    <w:rsid w:val="00847973"/>
    <w:rsid w:val="0085034B"/>
    <w:rsid w:val="00850C71"/>
    <w:rsid w:val="00850F08"/>
    <w:rsid w:val="0085140F"/>
    <w:rsid w:val="00851728"/>
    <w:rsid w:val="0085187E"/>
    <w:rsid w:val="008525D1"/>
    <w:rsid w:val="008527B9"/>
    <w:rsid w:val="00852A1B"/>
    <w:rsid w:val="00852C65"/>
    <w:rsid w:val="00853161"/>
    <w:rsid w:val="00853750"/>
    <w:rsid w:val="00853A20"/>
    <w:rsid w:val="00853F8B"/>
    <w:rsid w:val="0085481E"/>
    <w:rsid w:val="00854A4D"/>
    <w:rsid w:val="00854A60"/>
    <w:rsid w:val="00854D4A"/>
    <w:rsid w:val="008550BC"/>
    <w:rsid w:val="008552E0"/>
    <w:rsid w:val="00855343"/>
    <w:rsid w:val="00855ADB"/>
    <w:rsid w:val="00855CD2"/>
    <w:rsid w:val="00855F74"/>
    <w:rsid w:val="00856074"/>
    <w:rsid w:val="00856451"/>
    <w:rsid w:val="00856594"/>
    <w:rsid w:val="00856C3F"/>
    <w:rsid w:val="00857539"/>
    <w:rsid w:val="00857893"/>
    <w:rsid w:val="0086099C"/>
    <w:rsid w:val="00860A6B"/>
    <w:rsid w:val="00860AEC"/>
    <w:rsid w:val="00860C67"/>
    <w:rsid w:val="00861103"/>
    <w:rsid w:val="00861126"/>
    <w:rsid w:val="00861213"/>
    <w:rsid w:val="00861551"/>
    <w:rsid w:val="008621B6"/>
    <w:rsid w:val="008625D8"/>
    <w:rsid w:val="0086281C"/>
    <w:rsid w:val="00862F92"/>
    <w:rsid w:val="00863D69"/>
    <w:rsid w:val="00863FFD"/>
    <w:rsid w:val="00864582"/>
    <w:rsid w:val="008648E8"/>
    <w:rsid w:val="00864C3E"/>
    <w:rsid w:val="00865B21"/>
    <w:rsid w:val="00865DF2"/>
    <w:rsid w:val="00865E38"/>
    <w:rsid w:val="00866F3F"/>
    <w:rsid w:val="008677EC"/>
    <w:rsid w:val="00867F6E"/>
    <w:rsid w:val="00867F72"/>
    <w:rsid w:val="00867FDA"/>
    <w:rsid w:val="008707E8"/>
    <w:rsid w:val="00870B38"/>
    <w:rsid w:val="00871198"/>
    <w:rsid w:val="00871384"/>
    <w:rsid w:val="0087138F"/>
    <w:rsid w:val="00871457"/>
    <w:rsid w:val="00871591"/>
    <w:rsid w:val="008717F6"/>
    <w:rsid w:val="0087185D"/>
    <w:rsid w:val="0087195A"/>
    <w:rsid w:val="00871A07"/>
    <w:rsid w:val="00871AC9"/>
    <w:rsid w:val="008721A7"/>
    <w:rsid w:val="008726B6"/>
    <w:rsid w:val="008728EB"/>
    <w:rsid w:val="008730D9"/>
    <w:rsid w:val="00873173"/>
    <w:rsid w:val="00873AD9"/>
    <w:rsid w:val="008745C6"/>
    <w:rsid w:val="00874ACD"/>
    <w:rsid w:val="00874B2A"/>
    <w:rsid w:val="00874CD7"/>
    <w:rsid w:val="00874E89"/>
    <w:rsid w:val="00875587"/>
    <w:rsid w:val="00875C8A"/>
    <w:rsid w:val="00875E65"/>
    <w:rsid w:val="00876854"/>
    <w:rsid w:val="0087745B"/>
    <w:rsid w:val="00877E1B"/>
    <w:rsid w:val="00877E93"/>
    <w:rsid w:val="008802AE"/>
    <w:rsid w:val="00880382"/>
    <w:rsid w:val="0088061B"/>
    <w:rsid w:val="0088065D"/>
    <w:rsid w:val="008808DE"/>
    <w:rsid w:val="008809AF"/>
    <w:rsid w:val="0088124C"/>
    <w:rsid w:val="008812C7"/>
    <w:rsid w:val="008824A3"/>
    <w:rsid w:val="00882C2B"/>
    <w:rsid w:val="00882E0D"/>
    <w:rsid w:val="00882F31"/>
    <w:rsid w:val="00882FA1"/>
    <w:rsid w:val="00883069"/>
    <w:rsid w:val="008830F9"/>
    <w:rsid w:val="008835DC"/>
    <w:rsid w:val="00883928"/>
    <w:rsid w:val="00883F97"/>
    <w:rsid w:val="00884216"/>
    <w:rsid w:val="00884A2A"/>
    <w:rsid w:val="00884B80"/>
    <w:rsid w:val="00885160"/>
    <w:rsid w:val="00885278"/>
    <w:rsid w:val="00885385"/>
    <w:rsid w:val="00885E19"/>
    <w:rsid w:val="008862FF"/>
    <w:rsid w:val="00886618"/>
    <w:rsid w:val="00886914"/>
    <w:rsid w:val="00886AC4"/>
    <w:rsid w:val="00886B2E"/>
    <w:rsid w:val="00886EDE"/>
    <w:rsid w:val="00887210"/>
    <w:rsid w:val="00890972"/>
    <w:rsid w:val="008909E8"/>
    <w:rsid w:val="00890B44"/>
    <w:rsid w:val="00890E9D"/>
    <w:rsid w:val="00890FF9"/>
    <w:rsid w:val="0089180B"/>
    <w:rsid w:val="00892BCC"/>
    <w:rsid w:val="00892C25"/>
    <w:rsid w:val="00892F1E"/>
    <w:rsid w:val="00893044"/>
    <w:rsid w:val="00893E40"/>
    <w:rsid w:val="00893E7C"/>
    <w:rsid w:val="00894532"/>
    <w:rsid w:val="00894BF3"/>
    <w:rsid w:val="008953D6"/>
    <w:rsid w:val="00895CA2"/>
    <w:rsid w:val="00895E63"/>
    <w:rsid w:val="008964A6"/>
    <w:rsid w:val="00896AB5"/>
    <w:rsid w:val="00896FB8"/>
    <w:rsid w:val="00897181"/>
    <w:rsid w:val="008978AE"/>
    <w:rsid w:val="008978B5"/>
    <w:rsid w:val="00897C30"/>
    <w:rsid w:val="00897D0A"/>
    <w:rsid w:val="008A0484"/>
    <w:rsid w:val="008A05E5"/>
    <w:rsid w:val="008A061A"/>
    <w:rsid w:val="008A072F"/>
    <w:rsid w:val="008A08E3"/>
    <w:rsid w:val="008A0CC4"/>
    <w:rsid w:val="008A10B9"/>
    <w:rsid w:val="008A1312"/>
    <w:rsid w:val="008A17EA"/>
    <w:rsid w:val="008A2952"/>
    <w:rsid w:val="008A2BA6"/>
    <w:rsid w:val="008A3163"/>
    <w:rsid w:val="008A40A8"/>
    <w:rsid w:val="008A43D1"/>
    <w:rsid w:val="008A491C"/>
    <w:rsid w:val="008A532C"/>
    <w:rsid w:val="008A5528"/>
    <w:rsid w:val="008A55BB"/>
    <w:rsid w:val="008A5B6F"/>
    <w:rsid w:val="008A5D2C"/>
    <w:rsid w:val="008A61CD"/>
    <w:rsid w:val="008A6375"/>
    <w:rsid w:val="008A653A"/>
    <w:rsid w:val="008A6581"/>
    <w:rsid w:val="008A6BFF"/>
    <w:rsid w:val="008A6E56"/>
    <w:rsid w:val="008A71B2"/>
    <w:rsid w:val="008B01FE"/>
    <w:rsid w:val="008B048E"/>
    <w:rsid w:val="008B0B0B"/>
    <w:rsid w:val="008B1041"/>
    <w:rsid w:val="008B1690"/>
    <w:rsid w:val="008B1A92"/>
    <w:rsid w:val="008B1B6C"/>
    <w:rsid w:val="008B1DE3"/>
    <w:rsid w:val="008B1ED3"/>
    <w:rsid w:val="008B21E1"/>
    <w:rsid w:val="008B2919"/>
    <w:rsid w:val="008B2A08"/>
    <w:rsid w:val="008B2A44"/>
    <w:rsid w:val="008B39AA"/>
    <w:rsid w:val="008B3C7D"/>
    <w:rsid w:val="008B403A"/>
    <w:rsid w:val="008B4122"/>
    <w:rsid w:val="008B43CD"/>
    <w:rsid w:val="008B4994"/>
    <w:rsid w:val="008B4A36"/>
    <w:rsid w:val="008B51E1"/>
    <w:rsid w:val="008B56E8"/>
    <w:rsid w:val="008B6112"/>
    <w:rsid w:val="008B6848"/>
    <w:rsid w:val="008B6853"/>
    <w:rsid w:val="008B6CC8"/>
    <w:rsid w:val="008B7E18"/>
    <w:rsid w:val="008B7E5F"/>
    <w:rsid w:val="008C0358"/>
    <w:rsid w:val="008C0511"/>
    <w:rsid w:val="008C0ABC"/>
    <w:rsid w:val="008C12CF"/>
    <w:rsid w:val="008C17AB"/>
    <w:rsid w:val="008C20C8"/>
    <w:rsid w:val="008C22E4"/>
    <w:rsid w:val="008C2929"/>
    <w:rsid w:val="008C2A60"/>
    <w:rsid w:val="008C3208"/>
    <w:rsid w:val="008C3705"/>
    <w:rsid w:val="008C3828"/>
    <w:rsid w:val="008C3B00"/>
    <w:rsid w:val="008C42A0"/>
    <w:rsid w:val="008C468A"/>
    <w:rsid w:val="008C4E99"/>
    <w:rsid w:val="008C4F69"/>
    <w:rsid w:val="008C5074"/>
    <w:rsid w:val="008C5584"/>
    <w:rsid w:val="008C5ABE"/>
    <w:rsid w:val="008C5B76"/>
    <w:rsid w:val="008C6098"/>
    <w:rsid w:val="008C62BD"/>
    <w:rsid w:val="008C636C"/>
    <w:rsid w:val="008C6DB1"/>
    <w:rsid w:val="008C6DC0"/>
    <w:rsid w:val="008C6E08"/>
    <w:rsid w:val="008C6E83"/>
    <w:rsid w:val="008C7609"/>
    <w:rsid w:val="008C7FD4"/>
    <w:rsid w:val="008D02A0"/>
    <w:rsid w:val="008D05BC"/>
    <w:rsid w:val="008D0E59"/>
    <w:rsid w:val="008D26DE"/>
    <w:rsid w:val="008D2F9A"/>
    <w:rsid w:val="008D32CD"/>
    <w:rsid w:val="008D34FF"/>
    <w:rsid w:val="008D3AC1"/>
    <w:rsid w:val="008D4BF4"/>
    <w:rsid w:val="008D4DF2"/>
    <w:rsid w:val="008D4F14"/>
    <w:rsid w:val="008D56AC"/>
    <w:rsid w:val="008D5A4C"/>
    <w:rsid w:val="008D698A"/>
    <w:rsid w:val="008D6A36"/>
    <w:rsid w:val="008D6BFC"/>
    <w:rsid w:val="008D6F80"/>
    <w:rsid w:val="008D751F"/>
    <w:rsid w:val="008D7EFB"/>
    <w:rsid w:val="008D7FA8"/>
    <w:rsid w:val="008D882F"/>
    <w:rsid w:val="008E006D"/>
    <w:rsid w:val="008E0200"/>
    <w:rsid w:val="008E0DCC"/>
    <w:rsid w:val="008E0E72"/>
    <w:rsid w:val="008E12F0"/>
    <w:rsid w:val="008E1493"/>
    <w:rsid w:val="008E1525"/>
    <w:rsid w:val="008E16C1"/>
    <w:rsid w:val="008E23AE"/>
    <w:rsid w:val="008E2703"/>
    <w:rsid w:val="008E28E5"/>
    <w:rsid w:val="008E2E61"/>
    <w:rsid w:val="008E328A"/>
    <w:rsid w:val="008E36DA"/>
    <w:rsid w:val="008E37F1"/>
    <w:rsid w:val="008E3861"/>
    <w:rsid w:val="008E3DCF"/>
    <w:rsid w:val="008E4809"/>
    <w:rsid w:val="008E4833"/>
    <w:rsid w:val="008E48A6"/>
    <w:rsid w:val="008E491A"/>
    <w:rsid w:val="008E58D6"/>
    <w:rsid w:val="008E5C83"/>
    <w:rsid w:val="008E603C"/>
    <w:rsid w:val="008E63B7"/>
    <w:rsid w:val="008E65BA"/>
    <w:rsid w:val="008E6676"/>
    <w:rsid w:val="008E68B9"/>
    <w:rsid w:val="008E6955"/>
    <w:rsid w:val="008E6EB6"/>
    <w:rsid w:val="008E7510"/>
    <w:rsid w:val="008E764D"/>
    <w:rsid w:val="008E7825"/>
    <w:rsid w:val="008F0008"/>
    <w:rsid w:val="008F0679"/>
    <w:rsid w:val="008F0ACF"/>
    <w:rsid w:val="008F1182"/>
    <w:rsid w:val="008F143C"/>
    <w:rsid w:val="008F1C33"/>
    <w:rsid w:val="008F1F1D"/>
    <w:rsid w:val="008F23FD"/>
    <w:rsid w:val="008F2559"/>
    <w:rsid w:val="008F2F01"/>
    <w:rsid w:val="008F3845"/>
    <w:rsid w:val="008F390E"/>
    <w:rsid w:val="008F4B58"/>
    <w:rsid w:val="008F5917"/>
    <w:rsid w:val="008F5D8B"/>
    <w:rsid w:val="008F6907"/>
    <w:rsid w:val="008F6E43"/>
    <w:rsid w:val="008F7365"/>
    <w:rsid w:val="008F7936"/>
    <w:rsid w:val="008F7988"/>
    <w:rsid w:val="008F7FB7"/>
    <w:rsid w:val="00900165"/>
    <w:rsid w:val="00900561"/>
    <w:rsid w:val="00900B72"/>
    <w:rsid w:val="00900BE6"/>
    <w:rsid w:val="00901F12"/>
    <w:rsid w:val="009024CD"/>
    <w:rsid w:val="009027BD"/>
    <w:rsid w:val="009029EA"/>
    <w:rsid w:val="00903446"/>
    <w:rsid w:val="00903BD1"/>
    <w:rsid w:val="009042F2"/>
    <w:rsid w:val="009044F4"/>
    <w:rsid w:val="00904959"/>
    <w:rsid w:val="00904AEC"/>
    <w:rsid w:val="00904EB1"/>
    <w:rsid w:val="009052D9"/>
    <w:rsid w:val="009057A3"/>
    <w:rsid w:val="00905C13"/>
    <w:rsid w:val="00906179"/>
    <w:rsid w:val="00906A55"/>
    <w:rsid w:val="00906D1F"/>
    <w:rsid w:val="0090705A"/>
    <w:rsid w:val="00907181"/>
    <w:rsid w:val="00910969"/>
    <w:rsid w:val="009109D2"/>
    <w:rsid w:val="00911614"/>
    <w:rsid w:val="00911BCF"/>
    <w:rsid w:val="00912648"/>
    <w:rsid w:val="00912887"/>
    <w:rsid w:val="00912B88"/>
    <w:rsid w:val="00913028"/>
    <w:rsid w:val="00913198"/>
    <w:rsid w:val="009135FD"/>
    <w:rsid w:val="00913E9B"/>
    <w:rsid w:val="0091407A"/>
    <w:rsid w:val="00914DE2"/>
    <w:rsid w:val="0091512E"/>
    <w:rsid w:val="0091545E"/>
    <w:rsid w:val="009156D2"/>
    <w:rsid w:val="00915FA6"/>
    <w:rsid w:val="009163C4"/>
    <w:rsid w:val="009167FE"/>
    <w:rsid w:val="00916E14"/>
    <w:rsid w:val="009171B1"/>
    <w:rsid w:val="0091730A"/>
    <w:rsid w:val="0091738A"/>
    <w:rsid w:val="00920ADB"/>
    <w:rsid w:val="00920B30"/>
    <w:rsid w:val="00920F07"/>
    <w:rsid w:val="00921430"/>
    <w:rsid w:val="009219C1"/>
    <w:rsid w:val="00921BC7"/>
    <w:rsid w:val="009222D6"/>
    <w:rsid w:val="00922F23"/>
    <w:rsid w:val="009242B6"/>
    <w:rsid w:val="009242E9"/>
    <w:rsid w:val="009259D0"/>
    <w:rsid w:val="009260A8"/>
    <w:rsid w:val="00926600"/>
    <w:rsid w:val="00926D5E"/>
    <w:rsid w:val="00926F85"/>
    <w:rsid w:val="00927243"/>
    <w:rsid w:val="0093003E"/>
    <w:rsid w:val="00930FA1"/>
    <w:rsid w:val="009310A6"/>
    <w:rsid w:val="00931636"/>
    <w:rsid w:val="00931E57"/>
    <w:rsid w:val="009321E7"/>
    <w:rsid w:val="0093220D"/>
    <w:rsid w:val="00933A77"/>
    <w:rsid w:val="0093429E"/>
    <w:rsid w:val="009345F6"/>
    <w:rsid w:val="0093496B"/>
    <w:rsid w:val="00934A2F"/>
    <w:rsid w:val="00934E68"/>
    <w:rsid w:val="00934F4B"/>
    <w:rsid w:val="009353A6"/>
    <w:rsid w:val="009354E4"/>
    <w:rsid w:val="009354F5"/>
    <w:rsid w:val="009357FF"/>
    <w:rsid w:val="0093604D"/>
    <w:rsid w:val="00936077"/>
    <w:rsid w:val="009362C4"/>
    <w:rsid w:val="0093639D"/>
    <w:rsid w:val="009364F2"/>
    <w:rsid w:val="00936654"/>
    <w:rsid w:val="009367F7"/>
    <w:rsid w:val="00936804"/>
    <w:rsid w:val="0093770B"/>
    <w:rsid w:val="009379D7"/>
    <w:rsid w:val="00937A24"/>
    <w:rsid w:val="0094010B"/>
    <w:rsid w:val="009401E0"/>
    <w:rsid w:val="009405D4"/>
    <w:rsid w:val="00940C5F"/>
    <w:rsid w:val="0094136E"/>
    <w:rsid w:val="00941658"/>
    <w:rsid w:val="0094166B"/>
    <w:rsid w:val="009417B5"/>
    <w:rsid w:val="0094277A"/>
    <w:rsid w:val="00942CE8"/>
    <w:rsid w:val="00942DD8"/>
    <w:rsid w:val="00943299"/>
    <w:rsid w:val="0094371F"/>
    <w:rsid w:val="009438E0"/>
    <w:rsid w:val="00943AD3"/>
    <w:rsid w:val="00943D34"/>
    <w:rsid w:val="009460AB"/>
    <w:rsid w:val="00946538"/>
    <w:rsid w:val="00946D27"/>
    <w:rsid w:val="00946DA8"/>
    <w:rsid w:val="00947805"/>
    <w:rsid w:val="009501FD"/>
    <w:rsid w:val="009508C9"/>
    <w:rsid w:val="0095095F"/>
    <w:rsid w:val="009511AE"/>
    <w:rsid w:val="0095133E"/>
    <w:rsid w:val="0095156E"/>
    <w:rsid w:val="009515B7"/>
    <w:rsid w:val="00951630"/>
    <w:rsid w:val="00951896"/>
    <w:rsid w:val="00951F06"/>
    <w:rsid w:val="00952404"/>
    <w:rsid w:val="0095262C"/>
    <w:rsid w:val="0095270D"/>
    <w:rsid w:val="00952964"/>
    <w:rsid w:val="00952C25"/>
    <w:rsid w:val="00953242"/>
    <w:rsid w:val="00953421"/>
    <w:rsid w:val="0095342A"/>
    <w:rsid w:val="00954076"/>
    <w:rsid w:val="00954387"/>
    <w:rsid w:val="00955823"/>
    <w:rsid w:val="00955C67"/>
    <w:rsid w:val="00955D1A"/>
    <w:rsid w:val="00955D45"/>
    <w:rsid w:val="00956118"/>
    <w:rsid w:val="00956A2C"/>
    <w:rsid w:val="00956EF7"/>
    <w:rsid w:val="009571A3"/>
    <w:rsid w:val="009572A2"/>
    <w:rsid w:val="00957CCD"/>
    <w:rsid w:val="00957D70"/>
    <w:rsid w:val="00960462"/>
    <w:rsid w:val="0096073C"/>
    <w:rsid w:val="00960BB6"/>
    <w:rsid w:val="00960C3B"/>
    <w:rsid w:val="00961576"/>
    <w:rsid w:val="00961BEA"/>
    <w:rsid w:val="0096245E"/>
    <w:rsid w:val="00962A9E"/>
    <w:rsid w:val="009630F7"/>
    <w:rsid w:val="0096336E"/>
    <w:rsid w:val="0096343C"/>
    <w:rsid w:val="00963735"/>
    <w:rsid w:val="00963C9D"/>
    <w:rsid w:val="009640EE"/>
    <w:rsid w:val="009653C7"/>
    <w:rsid w:val="00965835"/>
    <w:rsid w:val="00965ADE"/>
    <w:rsid w:val="0096617A"/>
    <w:rsid w:val="00966595"/>
    <w:rsid w:val="009667A0"/>
    <w:rsid w:val="0096756F"/>
    <w:rsid w:val="00967915"/>
    <w:rsid w:val="00970710"/>
    <w:rsid w:val="00971211"/>
    <w:rsid w:val="00973641"/>
    <w:rsid w:val="00975F3F"/>
    <w:rsid w:val="00976003"/>
    <w:rsid w:val="00976045"/>
    <w:rsid w:val="009766CC"/>
    <w:rsid w:val="009769FA"/>
    <w:rsid w:val="00976B3B"/>
    <w:rsid w:val="00976CB6"/>
    <w:rsid w:val="00976EA9"/>
    <w:rsid w:val="009778AB"/>
    <w:rsid w:val="00980AC9"/>
    <w:rsid w:val="00980CF2"/>
    <w:rsid w:val="00981134"/>
    <w:rsid w:val="009814CC"/>
    <w:rsid w:val="009816EB"/>
    <w:rsid w:val="00981B3E"/>
    <w:rsid w:val="00981FEF"/>
    <w:rsid w:val="00982589"/>
    <w:rsid w:val="0098265D"/>
    <w:rsid w:val="00982771"/>
    <w:rsid w:val="00983910"/>
    <w:rsid w:val="00984BEA"/>
    <w:rsid w:val="00984BF1"/>
    <w:rsid w:val="00985047"/>
    <w:rsid w:val="00985489"/>
    <w:rsid w:val="00985531"/>
    <w:rsid w:val="009855D9"/>
    <w:rsid w:val="0098561B"/>
    <w:rsid w:val="009869B4"/>
    <w:rsid w:val="00986A0E"/>
    <w:rsid w:val="00986AD4"/>
    <w:rsid w:val="00986CA0"/>
    <w:rsid w:val="0098712B"/>
    <w:rsid w:val="009872E3"/>
    <w:rsid w:val="009877F2"/>
    <w:rsid w:val="00987AAA"/>
    <w:rsid w:val="00987E22"/>
    <w:rsid w:val="0099006C"/>
    <w:rsid w:val="00990A20"/>
    <w:rsid w:val="00990ABC"/>
    <w:rsid w:val="00991591"/>
    <w:rsid w:val="00991762"/>
    <w:rsid w:val="00991FBA"/>
    <w:rsid w:val="009920AE"/>
    <w:rsid w:val="009920F6"/>
    <w:rsid w:val="009922EF"/>
    <w:rsid w:val="00992543"/>
    <w:rsid w:val="0099265C"/>
    <w:rsid w:val="00992E58"/>
    <w:rsid w:val="009932C2"/>
    <w:rsid w:val="00993842"/>
    <w:rsid w:val="00993886"/>
    <w:rsid w:val="00993B2A"/>
    <w:rsid w:val="00994B12"/>
    <w:rsid w:val="00994C25"/>
    <w:rsid w:val="00994FAD"/>
    <w:rsid w:val="00995EC1"/>
    <w:rsid w:val="00995F26"/>
    <w:rsid w:val="009960DA"/>
    <w:rsid w:val="00996111"/>
    <w:rsid w:val="00996ABC"/>
    <w:rsid w:val="00996BBD"/>
    <w:rsid w:val="0099735E"/>
    <w:rsid w:val="00997677"/>
    <w:rsid w:val="009A03E1"/>
    <w:rsid w:val="009A0715"/>
    <w:rsid w:val="009A0A19"/>
    <w:rsid w:val="009A0D92"/>
    <w:rsid w:val="009A0E23"/>
    <w:rsid w:val="009A1333"/>
    <w:rsid w:val="009A148D"/>
    <w:rsid w:val="009A19F3"/>
    <w:rsid w:val="009A22B0"/>
    <w:rsid w:val="009A24D7"/>
    <w:rsid w:val="009A2990"/>
    <w:rsid w:val="009A2A8E"/>
    <w:rsid w:val="009A2E27"/>
    <w:rsid w:val="009A3B80"/>
    <w:rsid w:val="009A3E9E"/>
    <w:rsid w:val="009A4662"/>
    <w:rsid w:val="009A4813"/>
    <w:rsid w:val="009A48CC"/>
    <w:rsid w:val="009A4DE5"/>
    <w:rsid w:val="009A5398"/>
    <w:rsid w:val="009A5412"/>
    <w:rsid w:val="009A553F"/>
    <w:rsid w:val="009A5C21"/>
    <w:rsid w:val="009A5DDF"/>
    <w:rsid w:val="009A5E30"/>
    <w:rsid w:val="009A5F63"/>
    <w:rsid w:val="009A632F"/>
    <w:rsid w:val="009A6560"/>
    <w:rsid w:val="009A65BB"/>
    <w:rsid w:val="009A6C93"/>
    <w:rsid w:val="009A76F5"/>
    <w:rsid w:val="009A78D6"/>
    <w:rsid w:val="009B08C7"/>
    <w:rsid w:val="009B0D17"/>
    <w:rsid w:val="009B1118"/>
    <w:rsid w:val="009B124F"/>
    <w:rsid w:val="009B137D"/>
    <w:rsid w:val="009B1512"/>
    <w:rsid w:val="009B29E5"/>
    <w:rsid w:val="009B2E78"/>
    <w:rsid w:val="009B312E"/>
    <w:rsid w:val="009B3590"/>
    <w:rsid w:val="009B3624"/>
    <w:rsid w:val="009B3DBB"/>
    <w:rsid w:val="009B4371"/>
    <w:rsid w:val="009B4487"/>
    <w:rsid w:val="009B4742"/>
    <w:rsid w:val="009B4A87"/>
    <w:rsid w:val="009B5205"/>
    <w:rsid w:val="009B530B"/>
    <w:rsid w:val="009B5978"/>
    <w:rsid w:val="009B59F1"/>
    <w:rsid w:val="009B64E7"/>
    <w:rsid w:val="009B7164"/>
    <w:rsid w:val="009B7B4B"/>
    <w:rsid w:val="009C01DF"/>
    <w:rsid w:val="009C02E7"/>
    <w:rsid w:val="009C04C4"/>
    <w:rsid w:val="009C05E7"/>
    <w:rsid w:val="009C05F6"/>
    <w:rsid w:val="009C09CD"/>
    <w:rsid w:val="009C0AA2"/>
    <w:rsid w:val="009C108A"/>
    <w:rsid w:val="009C12B8"/>
    <w:rsid w:val="009C1316"/>
    <w:rsid w:val="009C1886"/>
    <w:rsid w:val="009C1909"/>
    <w:rsid w:val="009C1E71"/>
    <w:rsid w:val="009C22CF"/>
    <w:rsid w:val="009C2328"/>
    <w:rsid w:val="009C2724"/>
    <w:rsid w:val="009C297C"/>
    <w:rsid w:val="009C31AB"/>
    <w:rsid w:val="009C4004"/>
    <w:rsid w:val="009C40AF"/>
    <w:rsid w:val="009C4161"/>
    <w:rsid w:val="009C4BC5"/>
    <w:rsid w:val="009C4EA6"/>
    <w:rsid w:val="009C4F25"/>
    <w:rsid w:val="009C4F77"/>
    <w:rsid w:val="009C50CC"/>
    <w:rsid w:val="009C5A5C"/>
    <w:rsid w:val="009C5B6E"/>
    <w:rsid w:val="009C5C21"/>
    <w:rsid w:val="009C60FB"/>
    <w:rsid w:val="009C68D9"/>
    <w:rsid w:val="009C6FFD"/>
    <w:rsid w:val="009D0C8B"/>
    <w:rsid w:val="009D0F1B"/>
    <w:rsid w:val="009D16C5"/>
    <w:rsid w:val="009D1C4A"/>
    <w:rsid w:val="009D2214"/>
    <w:rsid w:val="009D2376"/>
    <w:rsid w:val="009D2922"/>
    <w:rsid w:val="009D2CE4"/>
    <w:rsid w:val="009D2EDC"/>
    <w:rsid w:val="009D2F27"/>
    <w:rsid w:val="009D345E"/>
    <w:rsid w:val="009D3AA5"/>
    <w:rsid w:val="009D4757"/>
    <w:rsid w:val="009D4AA6"/>
    <w:rsid w:val="009D4C76"/>
    <w:rsid w:val="009D55E9"/>
    <w:rsid w:val="009D588F"/>
    <w:rsid w:val="009D73D5"/>
    <w:rsid w:val="009D772D"/>
    <w:rsid w:val="009D7C85"/>
    <w:rsid w:val="009D7DDA"/>
    <w:rsid w:val="009E0679"/>
    <w:rsid w:val="009E0801"/>
    <w:rsid w:val="009E0E83"/>
    <w:rsid w:val="009E19BB"/>
    <w:rsid w:val="009E2733"/>
    <w:rsid w:val="009E29C6"/>
    <w:rsid w:val="009E2B48"/>
    <w:rsid w:val="009E2BC3"/>
    <w:rsid w:val="009E2DD4"/>
    <w:rsid w:val="009E2EFE"/>
    <w:rsid w:val="009E2FE5"/>
    <w:rsid w:val="009E3AD8"/>
    <w:rsid w:val="009E3C8B"/>
    <w:rsid w:val="009E3D93"/>
    <w:rsid w:val="009E494F"/>
    <w:rsid w:val="009E4CE1"/>
    <w:rsid w:val="009E58EC"/>
    <w:rsid w:val="009E5D52"/>
    <w:rsid w:val="009E6132"/>
    <w:rsid w:val="009E6889"/>
    <w:rsid w:val="009E755D"/>
    <w:rsid w:val="009E7640"/>
    <w:rsid w:val="009E77A2"/>
    <w:rsid w:val="009E7C2A"/>
    <w:rsid w:val="009F0065"/>
    <w:rsid w:val="009F02FA"/>
    <w:rsid w:val="009F0B5B"/>
    <w:rsid w:val="009F1922"/>
    <w:rsid w:val="009F2E8E"/>
    <w:rsid w:val="009F35E8"/>
    <w:rsid w:val="009F36AD"/>
    <w:rsid w:val="009F3BAD"/>
    <w:rsid w:val="009F3DE4"/>
    <w:rsid w:val="009F4045"/>
    <w:rsid w:val="009F58B5"/>
    <w:rsid w:val="009F5ADD"/>
    <w:rsid w:val="009F6323"/>
    <w:rsid w:val="009F6E37"/>
    <w:rsid w:val="009F6F76"/>
    <w:rsid w:val="009F7374"/>
    <w:rsid w:val="009F7D4F"/>
    <w:rsid w:val="009F7DC1"/>
    <w:rsid w:val="00A0011D"/>
    <w:rsid w:val="00A00404"/>
    <w:rsid w:val="00A006A0"/>
    <w:rsid w:val="00A00EB5"/>
    <w:rsid w:val="00A0145F"/>
    <w:rsid w:val="00A0173C"/>
    <w:rsid w:val="00A01F06"/>
    <w:rsid w:val="00A020CF"/>
    <w:rsid w:val="00A02273"/>
    <w:rsid w:val="00A022C8"/>
    <w:rsid w:val="00A024A4"/>
    <w:rsid w:val="00A02648"/>
    <w:rsid w:val="00A0297D"/>
    <w:rsid w:val="00A02E7D"/>
    <w:rsid w:val="00A0357B"/>
    <w:rsid w:val="00A03C11"/>
    <w:rsid w:val="00A04529"/>
    <w:rsid w:val="00A04687"/>
    <w:rsid w:val="00A049B9"/>
    <w:rsid w:val="00A04AB1"/>
    <w:rsid w:val="00A0553F"/>
    <w:rsid w:val="00A05583"/>
    <w:rsid w:val="00A05652"/>
    <w:rsid w:val="00A0590F"/>
    <w:rsid w:val="00A067B2"/>
    <w:rsid w:val="00A06861"/>
    <w:rsid w:val="00A06B70"/>
    <w:rsid w:val="00A07376"/>
    <w:rsid w:val="00A07453"/>
    <w:rsid w:val="00A07D59"/>
    <w:rsid w:val="00A10023"/>
    <w:rsid w:val="00A103C8"/>
    <w:rsid w:val="00A10461"/>
    <w:rsid w:val="00A10562"/>
    <w:rsid w:val="00A10C20"/>
    <w:rsid w:val="00A10E8B"/>
    <w:rsid w:val="00A11585"/>
    <w:rsid w:val="00A1214F"/>
    <w:rsid w:val="00A12257"/>
    <w:rsid w:val="00A12D3F"/>
    <w:rsid w:val="00A140CA"/>
    <w:rsid w:val="00A14318"/>
    <w:rsid w:val="00A14A49"/>
    <w:rsid w:val="00A14C3E"/>
    <w:rsid w:val="00A14FFF"/>
    <w:rsid w:val="00A1520F"/>
    <w:rsid w:val="00A15AC6"/>
    <w:rsid w:val="00A1678E"/>
    <w:rsid w:val="00A17180"/>
    <w:rsid w:val="00A179D5"/>
    <w:rsid w:val="00A17BB3"/>
    <w:rsid w:val="00A20177"/>
    <w:rsid w:val="00A210AE"/>
    <w:rsid w:val="00A211F1"/>
    <w:rsid w:val="00A217A0"/>
    <w:rsid w:val="00A21AF4"/>
    <w:rsid w:val="00A21EEA"/>
    <w:rsid w:val="00A22372"/>
    <w:rsid w:val="00A224B4"/>
    <w:rsid w:val="00A22707"/>
    <w:rsid w:val="00A22E9B"/>
    <w:rsid w:val="00A23F25"/>
    <w:rsid w:val="00A24446"/>
    <w:rsid w:val="00A24B74"/>
    <w:rsid w:val="00A250B0"/>
    <w:rsid w:val="00A2526C"/>
    <w:rsid w:val="00A2531C"/>
    <w:rsid w:val="00A25681"/>
    <w:rsid w:val="00A25717"/>
    <w:rsid w:val="00A25C0B"/>
    <w:rsid w:val="00A2634D"/>
    <w:rsid w:val="00A265C8"/>
    <w:rsid w:val="00A275C4"/>
    <w:rsid w:val="00A2771D"/>
    <w:rsid w:val="00A27D75"/>
    <w:rsid w:val="00A30030"/>
    <w:rsid w:val="00A30242"/>
    <w:rsid w:val="00A307EC"/>
    <w:rsid w:val="00A316AC"/>
    <w:rsid w:val="00A31980"/>
    <w:rsid w:val="00A322EE"/>
    <w:rsid w:val="00A32C9C"/>
    <w:rsid w:val="00A32D92"/>
    <w:rsid w:val="00A32E8D"/>
    <w:rsid w:val="00A33646"/>
    <w:rsid w:val="00A338E2"/>
    <w:rsid w:val="00A340AE"/>
    <w:rsid w:val="00A348B0"/>
    <w:rsid w:val="00A35B04"/>
    <w:rsid w:val="00A35C3E"/>
    <w:rsid w:val="00A35FEF"/>
    <w:rsid w:val="00A36B88"/>
    <w:rsid w:val="00A36BE1"/>
    <w:rsid w:val="00A372EE"/>
    <w:rsid w:val="00A376A4"/>
    <w:rsid w:val="00A37BD2"/>
    <w:rsid w:val="00A37DD5"/>
    <w:rsid w:val="00A4094A"/>
    <w:rsid w:val="00A40DA8"/>
    <w:rsid w:val="00A40DBC"/>
    <w:rsid w:val="00A40E48"/>
    <w:rsid w:val="00A40EE1"/>
    <w:rsid w:val="00A40F02"/>
    <w:rsid w:val="00A4101E"/>
    <w:rsid w:val="00A41191"/>
    <w:rsid w:val="00A41388"/>
    <w:rsid w:val="00A414F8"/>
    <w:rsid w:val="00A41B05"/>
    <w:rsid w:val="00A4206F"/>
    <w:rsid w:val="00A420F6"/>
    <w:rsid w:val="00A43955"/>
    <w:rsid w:val="00A43EC3"/>
    <w:rsid w:val="00A44AD1"/>
    <w:rsid w:val="00A44EB4"/>
    <w:rsid w:val="00A45175"/>
    <w:rsid w:val="00A455B9"/>
    <w:rsid w:val="00A457B7"/>
    <w:rsid w:val="00A45928"/>
    <w:rsid w:val="00A45A4D"/>
    <w:rsid w:val="00A45F8F"/>
    <w:rsid w:val="00A46188"/>
    <w:rsid w:val="00A46285"/>
    <w:rsid w:val="00A467D6"/>
    <w:rsid w:val="00A46B02"/>
    <w:rsid w:val="00A46FD7"/>
    <w:rsid w:val="00A47091"/>
    <w:rsid w:val="00A4719A"/>
    <w:rsid w:val="00A47A21"/>
    <w:rsid w:val="00A47D67"/>
    <w:rsid w:val="00A5093E"/>
    <w:rsid w:val="00A50968"/>
    <w:rsid w:val="00A5106D"/>
    <w:rsid w:val="00A51565"/>
    <w:rsid w:val="00A519FC"/>
    <w:rsid w:val="00A51E42"/>
    <w:rsid w:val="00A52056"/>
    <w:rsid w:val="00A52B82"/>
    <w:rsid w:val="00A5350C"/>
    <w:rsid w:val="00A53565"/>
    <w:rsid w:val="00A53B65"/>
    <w:rsid w:val="00A53FD0"/>
    <w:rsid w:val="00A540C6"/>
    <w:rsid w:val="00A540E5"/>
    <w:rsid w:val="00A5415A"/>
    <w:rsid w:val="00A5477A"/>
    <w:rsid w:val="00A54855"/>
    <w:rsid w:val="00A54880"/>
    <w:rsid w:val="00A548EB"/>
    <w:rsid w:val="00A54B12"/>
    <w:rsid w:val="00A54C17"/>
    <w:rsid w:val="00A54D5A"/>
    <w:rsid w:val="00A5596E"/>
    <w:rsid w:val="00A56094"/>
    <w:rsid w:val="00A56646"/>
    <w:rsid w:val="00A567AE"/>
    <w:rsid w:val="00A56CE5"/>
    <w:rsid w:val="00A57057"/>
    <w:rsid w:val="00A600B0"/>
    <w:rsid w:val="00A608FB"/>
    <w:rsid w:val="00A61068"/>
    <w:rsid w:val="00A6125F"/>
    <w:rsid w:val="00A61386"/>
    <w:rsid w:val="00A62272"/>
    <w:rsid w:val="00A62ABF"/>
    <w:rsid w:val="00A62B37"/>
    <w:rsid w:val="00A62D65"/>
    <w:rsid w:val="00A63212"/>
    <w:rsid w:val="00A635CA"/>
    <w:rsid w:val="00A635D2"/>
    <w:rsid w:val="00A6389E"/>
    <w:rsid w:val="00A63AB7"/>
    <w:rsid w:val="00A64057"/>
    <w:rsid w:val="00A64183"/>
    <w:rsid w:val="00A64453"/>
    <w:rsid w:val="00A644FA"/>
    <w:rsid w:val="00A6465F"/>
    <w:rsid w:val="00A64907"/>
    <w:rsid w:val="00A64AFF"/>
    <w:rsid w:val="00A653F0"/>
    <w:rsid w:val="00A65DEE"/>
    <w:rsid w:val="00A65EF0"/>
    <w:rsid w:val="00A662AE"/>
    <w:rsid w:val="00A66F76"/>
    <w:rsid w:val="00A677E3"/>
    <w:rsid w:val="00A705F9"/>
    <w:rsid w:val="00A70AFA"/>
    <w:rsid w:val="00A7129A"/>
    <w:rsid w:val="00A71731"/>
    <w:rsid w:val="00A71A8D"/>
    <w:rsid w:val="00A71C7E"/>
    <w:rsid w:val="00A71F6D"/>
    <w:rsid w:val="00A72177"/>
    <w:rsid w:val="00A727F3"/>
    <w:rsid w:val="00A72DDA"/>
    <w:rsid w:val="00A733B2"/>
    <w:rsid w:val="00A73699"/>
    <w:rsid w:val="00A736E2"/>
    <w:rsid w:val="00A737D1"/>
    <w:rsid w:val="00A73F6A"/>
    <w:rsid w:val="00A741D4"/>
    <w:rsid w:val="00A74DC7"/>
    <w:rsid w:val="00A75DC7"/>
    <w:rsid w:val="00A7607D"/>
    <w:rsid w:val="00A76406"/>
    <w:rsid w:val="00A766CD"/>
    <w:rsid w:val="00A772DB"/>
    <w:rsid w:val="00A777B4"/>
    <w:rsid w:val="00A80432"/>
    <w:rsid w:val="00A807F9"/>
    <w:rsid w:val="00A80862"/>
    <w:rsid w:val="00A813B9"/>
    <w:rsid w:val="00A81B10"/>
    <w:rsid w:val="00A81B57"/>
    <w:rsid w:val="00A823BD"/>
    <w:rsid w:val="00A827D7"/>
    <w:rsid w:val="00A8295F"/>
    <w:rsid w:val="00A82B40"/>
    <w:rsid w:val="00A83140"/>
    <w:rsid w:val="00A832CD"/>
    <w:rsid w:val="00A8340A"/>
    <w:rsid w:val="00A834AD"/>
    <w:rsid w:val="00A83BB8"/>
    <w:rsid w:val="00A83D82"/>
    <w:rsid w:val="00A84E6F"/>
    <w:rsid w:val="00A84E98"/>
    <w:rsid w:val="00A8506F"/>
    <w:rsid w:val="00A851E7"/>
    <w:rsid w:val="00A855EE"/>
    <w:rsid w:val="00A86552"/>
    <w:rsid w:val="00A86898"/>
    <w:rsid w:val="00A86D2D"/>
    <w:rsid w:val="00A86F76"/>
    <w:rsid w:val="00A8772B"/>
    <w:rsid w:val="00A877A6"/>
    <w:rsid w:val="00A87FEC"/>
    <w:rsid w:val="00A9005C"/>
    <w:rsid w:val="00A9102B"/>
    <w:rsid w:val="00A91124"/>
    <w:rsid w:val="00A911E3"/>
    <w:rsid w:val="00A911EF"/>
    <w:rsid w:val="00A91650"/>
    <w:rsid w:val="00A91DA8"/>
    <w:rsid w:val="00A92313"/>
    <w:rsid w:val="00A933D3"/>
    <w:rsid w:val="00A9443B"/>
    <w:rsid w:val="00A95641"/>
    <w:rsid w:val="00A962B5"/>
    <w:rsid w:val="00A96984"/>
    <w:rsid w:val="00A96F25"/>
    <w:rsid w:val="00A9757B"/>
    <w:rsid w:val="00AA043F"/>
    <w:rsid w:val="00AA0947"/>
    <w:rsid w:val="00AA0D1A"/>
    <w:rsid w:val="00AA101F"/>
    <w:rsid w:val="00AA139A"/>
    <w:rsid w:val="00AA1A6D"/>
    <w:rsid w:val="00AA2468"/>
    <w:rsid w:val="00AA25A5"/>
    <w:rsid w:val="00AA2830"/>
    <w:rsid w:val="00AA2A7D"/>
    <w:rsid w:val="00AA32A9"/>
    <w:rsid w:val="00AA3658"/>
    <w:rsid w:val="00AA441E"/>
    <w:rsid w:val="00AA4B3C"/>
    <w:rsid w:val="00AA4BE1"/>
    <w:rsid w:val="00AA4E3B"/>
    <w:rsid w:val="00AA5742"/>
    <w:rsid w:val="00AA596A"/>
    <w:rsid w:val="00AA5C14"/>
    <w:rsid w:val="00AA5C76"/>
    <w:rsid w:val="00AA5C97"/>
    <w:rsid w:val="00AA66C8"/>
    <w:rsid w:val="00AA6B80"/>
    <w:rsid w:val="00AA796E"/>
    <w:rsid w:val="00AA7A5F"/>
    <w:rsid w:val="00AA7A7B"/>
    <w:rsid w:val="00AA7DB5"/>
    <w:rsid w:val="00AB06A5"/>
    <w:rsid w:val="00AB093B"/>
    <w:rsid w:val="00AB09CE"/>
    <w:rsid w:val="00AB0C42"/>
    <w:rsid w:val="00AB0FF5"/>
    <w:rsid w:val="00AB25DB"/>
    <w:rsid w:val="00AB2A06"/>
    <w:rsid w:val="00AB381A"/>
    <w:rsid w:val="00AB3AFC"/>
    <w:rsid w:val="00AB3D09"/>
    <w:rsid w:val="00AB46F2"/>
    <w:rsid w:val="00AB5A1B"/>
    <w:rsid w:val="00AB608A"/>
    <w:rsid w:val="00AB60A6"/>
    <w:rsid w:val="00AB6276"/>
    <w:rsid w:val="00AB652E"/>
    <w:rsid w:val="00AB6531"/>
    <w:rsid w:val="00AB6592"/>
    <w:rsid w:val="00AB747C"/>
    <w:rsid w:val="00AB765C"/>
    <w:rsid w:val="00AB7CD4"/>
    <w:rsid w:val="00AB7D77"/>
    <w:rsid w:val="00AC026A"/>
    <w:rsid w:val="00AC0835"/>
    <w:rsid w:val="00AC0CF5"/>
    <w:rsid w:val="00AC0CF6"/>
    <w:rsid w:val="00AC10B7"/>
    <w:rsid w:val="00AC1194"/>
    <w:rsid w:val="00AC11BF"/>
    <w:rsid w:val="00AC135A"/>
    <w:rsid w:val="00AC1C93"/>
    <w:rsid w:val="00AC1C9B"/>
    <w:rsid w:val="00AC23E1"/>
    <w:rsid w:val="00AC288D"/>
    <w:rsid w:val="00AC29B5"/>
    <w:rsid w:val="00AC2B9F"/>
    <w:rsid w:val="00AC35BC"/>
    <w:rsid w:val="00AC3B68"/>
    <w:rsid w:val="00AC3E75"/>
    <w:rsid w:val="00AC4009"/>
    <w:rsid w:val="00AC40CB"/>
    <w:rsid w:val="00AC418D"/>
    <w:rsid w:val="00AC496D"/>
    <w:rsid w:val="00AC4BA2"/>
    <w:rsid w:val="00AC4E09"/>
    <w:rsid w:val="00AC59D7"/>
    <w:rsid w:val="00AC5A0D"/>
    <w:rsid w:val="00AC6112"/>
    <w:rsid w:val="00AC6F34"/>
    <w:rsid w:val="00AC6F51"/>
    <w:rsid w:val="00AC7047"/>
    <w:rsid w:val="00AC7496"/>
    <w:rsid w:val="00AC786E"/>
    <w:rsid w:val="00AC7E0A"/>
    <w:rsid w:val="00AD0415"/>
    <w:rsid w:val="00AD0C2B"/>
    <w:rsid w:val="00AD0CF5"/>
    <w:rsid w:val="00AD0F2D"/>
    <w:rsid w:val="00AD16A6"/>
    <w:rsid w:val="00AD1DA8"/>
    <w:rsid w:val="00AD1E21"/>
    <w:rsid w:val="00AD2300"/>
    <w:rsid w:val="00AD2D1E"/>
    <w:rsid w:val="00AD3275"/>
    <w:rsid w:val="00AD39EA"/>
    <w:rsid w:val="00AD3AE7"/>
    <w:rsid w:val="00AD3B74"/>
    <w:rsid w:val="00AD3C77"/>
    <w:rsid w:val="00AD4DEA"/>
    <w:rsid w:val="00AD562D"/>
    <w:rsid w:val="00AD59F4"/>
    <w:rsid w:val="00AD5AF7"/>
    <w:rsid w:val="00AD6487"/>
    <w:rsid w:val="00AD69D1"/>
    <w:rsid w:val="00AD6A3B"/>
    <w:rsid w:val="00AD74FA"/>
    <w:rsid w:val="00AD7808"/>
    <w:rsid w:val="00AE0458"/>
    <w:rsid w:val="00AE050F"/>
    <w:rsid w:val="00AE1024"/>
    <w:rsid w:val="00AE10DD"/>
    <w:rsid w:val="00AE14B9"/>
    <w:rsid w:val="00AE1AF5"/>
    <w:rsid w:val="00AE1B20"/>
    <w:rsid w:val="00AE2062"/>
    <w:rsid w:val="00AE2088"/>
    <w:rsid w:val="00AE28E2"/>
    <w:rsid w:val="00AE36E6"/>
    <w:rsid w:val="00AE388B"/>
    <w:rsid w:val="00AE3CEE"/>
    <w:rsid w:val="00AE42BD"/>
    <w:rsid w:val="00AE4FCE"/>
    <w:rsid w:val="00AE5446"/>
    <w:rsid w:val="00AE5FBE"/>
    <w:rsid w:val="00AE6AB0"/>
    <w:rsid w:val="00AE6CCD"/>
    <w:rsid w:val="00AE7803"/>
    <w:rsid w:val="00AE790C"/>
    <w:rsid w:val="00AE7F93"/>
    <w:rsid w:val="00AF0624"/>
    <w:rsid w:val="00AF07C2"/>
    <w:rsid w:val="00AF0857"/>
    <w:rsid w:val="00AF088B"/>
    <w:rsid w:val="00AF0CC8"/>
    <w:rsid w:val="00AF0E03"/>
    <w:rsid w:val="00AF0F9A"/>
    <w:rsid w:val="00AF116A"/>
    <w:rsid w:val="00AF13D8"/>
    <w:rsid w:val="00AF16AC"/>
    <w:rsid w:val="00AF1958"/>
    <w:rsid w:val="00AF2490"/>
    <w:rsid w:val="00AF2A6B"/>
    <w:rsid w:val="00AF2E0B"/>
    <w:rsid w:val="00AF2ED1"/>
    <w:rsid w:val="00AF3011"/>
    <w:rsid w:val="00AF3464"/>
    <w:rsid w:val="00AF40F4"/>
    <w:rsid w:val="00AF4185"/>
    <w:rsid w:val="00AF42CC"/>
    <w:rsid w:val="00AF42D4"/>
    <w:rsid w:val="00AF46E8"/>
    <w:rsid w:val="00AF7006"/>
    <w:rsid w:val="00AF7132"/>
    <w:rsid w:val="00AF721D"/>
    <w:rsid w:val="00B001A8"/>
    <w:rsid w:val="00B0080F"/>
    <w:rsid w:val="00B00C84"/>
    <w:rsid w:val="00B0119E"/>
    <w:rsid w:val="00B012C8"/>
    <w:rsid w:val="00B0144E"/>
    <w:rsid w:val="00B01473"/>
    <w:rsid w:val="00B01A3C"/>
    <w:rsid w:val="00B01D9C"/>
    <w:rsid w:val="00B02D45"/>
    <w:rsid w:val="00B033BA"/>
    <w:rsid w:val="00B03733"/>
    <w:rsid w:val="00B03953"/>
    <w:rsid w:val="00B0467F"/>
    <w:rsid w:val="00B050C5"/>
    <w:rsid w:val="00B05636"/>
    <w:rsid w:val="00B056E6"/>
    <w:rsid w:val="00B05BBF"/>
    <w:rsid w:val="00B05CDC"/>
    <w:rsid w:val="00B05F0D"/>
    <w:rsid w:val="00B05F3A"/>
    <w:rsid w:val="00B061A0"/>
    <w:rsid w:val="00B06450"/>
    <w:rsid w:val="00B06EEB"/>
    <w:rsid w:val="00B07559"/>
    <w:rsid w:val="00B1029D"/>
    <w:rsid w:val="00B107F5"/>
    <w:rsid w:val="00B108D1"/>
    <w:rsid w:val="00B10937"/>
    <w:rsid w:val="00B10D43"/>
    <w:rsid w:val="00B10F0C"/>
    <w:rsid w:val="00B1101A"/>
    <w:rsid w:val="00B113A6"/>
    <w:rsid w:val="00B11883"/>
    <w:rsid w:val="00B11A59"/>
    <w:rsid w:val="00B11EFB"/>
    <w:rsid w:val="00B12112"/>
    <w:rsid w:val="00B127FF"/>
    <w:rsid w:val="00B128CA"/>
    <w:rsid w:val="00B12A60"/>
    <w:rsid w:val="00B12F50"/>
    <w:rsid w:val="00B131DB"/>
    <w:rsid w:val="00B13406"/>
    <w:rsid w:val="00B1406A"/>
    <w:rsid w:val="00B150BD"/>
    <w:rsid w:val="00B15305"/>
    <w:rsid w:val="00B154F7"/>
    <w:rsid w:val="00B1558B"/>
    <w:rsid w:val="00B15972"/>
    <w:rsid w:val="00B15B35"/>
    <w:rsid w:val="00B15F20"/>
    <w:rsid w:val="00B16112"/>
    <w:rsid w:val="00B16D44"/>
    <w:rsid w:val="00B178C0"/>
    <w:rsid w:val="00B179E1"/>
    <w:rsid w:val="00B17B3F"/>
    <w:rsid w:val="00B17C15"/>
    <w:rsid w:val="00B20131"/>
    <w:rsid w:val="00B20519"/>
    <w:rsid w:val="00B2080E"/>
    <w:rsid w:val="00B20A41"/>
    <w:rsid w:val="00B2142B"/>
    <w:rsid w:val="00B21C69"/>
    <w:rsid w:val="00B21DF4"/>
    <w:rsid w:val="00B21F49"/>
    <w:rsid w:val="00B221FB"/>
    <w:rsid w:val="00B228FF"/>
    <w:rsid w:val="00B238D1"/>
    <w:rsid w:val="00B23A1D"/>
    <w:rsid w:val="00B2408B"/>
    <w:rsid w:val="00B2540F"/>
    <w:rsid w:val="00B2550B"/>
    <w:rsid w:val="00B2569E"/>
    <w:rsid w:val="00B25CEA"/>
    <w:rsid w:val="00B26069"/>
    <w:rsid w:val="00B26C2F"/>
    <w:rsid w:val="00B26F4C"/>
    <w:rsid w:val="00B27019"/>
    <w:rsid w:val="00B27316"/>
    <w:rsid w:val="00B27883"/>
    <w:rsid w:val="00B27BB2"/>
    <w:rsid w:val="00B27C15"/>
    <w:rsid w:val="00B27E8E"/>
    <w:rsid w:val="00B30785"/>
    <w:rsid w:val="00B31411"/>
    <w:rsid w:val="00B31769"/>
    <w:rsid w:val="00B317BC"/>
    <w:rsid w:val="00B31CCE"/>
    <w:rsid w:val="00B31E1F"/>
    <w:rsid w:val="00B31E4F"/>
    <w:rsid w:val="00B32050"/>
    <w:rsid w:val="00B32070"/>
    <w:rsid w:val="00B320F5"/>
    <w:rsid w:val="00B3243C"/>
    <w:rsid w:val="00B32C5D"/>
    <w:rsid w:val="00B32DEE"/>
    <w:rsid w:val="00B32EBD"/>
    <w:rsid w:val="00B33AF0"/>
    <w:rsid w:val="00B33C57"/>
    <w:rsid w:val="00B33C5C"/>
    <w:rsid w:val="00B34877"/>
    <w:rsid w:val="00B354F2"/>
    <w:rsid w:val="00B360F6"/>
    <w:rsid w:val="00B36A7E"/>
    <w:rsid w:val="00B37873"/>
    <w:rsid w:val="00B378C7"/>
    <w:rsid w:val="00B37CAF"/>
    <w:rsid w:val="00B37CBF"/>
    <w:rsid w:val="00B4008E"/>
    <w:rsid w:val="00B40E5C"/>
    <w:rsid w:val="00B4114C"/>
    <w:rsid w:val="00B4115B"/>
    <w:rsid w:val="00B413F3"/>
    <w:rsid w:val="00B42167"/>
    <w:rsid w:val="00B42728"/>
    <w:rsid w:val="00B4281B"/>
    <w:rsid w:val="00B429C9"/>
    <w:rsid w:val="00B42E0D"/>
    <w:rsid w:val="00B4339E"/>
    <w:rsid w:val="00B4366A"/>
    <w:rsid w:val="00B4373D"/>
    <w:rsid w:val="00B43F23"/>
    <w:rsid w:val="00B444C0"/>
    <w:rsid w:val="00B445B1"/>
    <w:rsid w:val="00B44870"/>
    <w:rsid w:val="00B44E6D"/>
    <w:rsid w:val="00B45036"/>
    <w:rsid w:val="00B456DE"/>
    <w:rsid w:val="00B457C2"/>
    <w:rsid w:val="00B46D61"/>
    <w:rsid w:val="00B46E8F"/>
    <w:rsid w:val="00B47076"/>
    <w:rsid w:val="00B47088"/>
    <w:rsid w:val="00B47660"/>
    <w:rsid w:val="00B4796A"/>
    <w:rsid w:val="00B47DD1"/>
    <w:rsid w:val="00B47E12"/>
    <w:rsid w:val="00B50164"/>
    <w:rsid w:val="00B50437"/>
    <w:rsid w:val="00B50921"/>
    <w:rsid w:val="00B5103A"/>
    <w:rsid w:val="00B512E0"/>
    <w:rsid w:val="00B51695"/>
    <w:rsid w:val="00B52125"/>
    <w:rsid w:val="00B52B57"/>
    <w:rsid w:val="00B52EB9"/>
    <w:rsid w:val="00B530DC"/>
    <w:rsid w:val="00B53160"/>
    <w:rsid w:val="00B533D0"/>
    <w:rsid w:val="00B53804"/>
    <w:rsid w:val="00B53AD1"/>
    <w:rsid w:val="00B53D7F"/>
    <w:rsid w:val="00B5462D"/>
    <w:rsid w:val="00B54925"/>
    <w:rsid w:val="00B54D29"/>
    <w:rsid w:val="00B54EF4"/>
    <w:rsid w:val="00B54FDC"/>
    <w:rsid w:val="00B55493"/>
    <w:rsid w:val="00B55619"/>
    <w:rsid w:val="00B5621A"/>
    <w:rsid w:val="00B568B8"/>
    <w:rsid w:val="00B56C84"/>
    <w:rsid w:val="00B570F6"/>
    <w:rsid w:val="00B57AF3"/>
    <w:rsid w:val="00B57F6E"/>
    <w:rsid w:val="00B60179"/>
    <w:rsid w:val="00B601EB"/>
    <w:rsid w:val="00B601F7"/>
    <w:rsid w:val="00B60938"/>
    <w:rsid w:val="00B60A01"/>
    <w:rsid w:val="00B60C4A"/>
    <w:rsid w:val="00B60F2E"/>
    <w:rsid w:val="00B61D2E"/>
    <w:rsid w:val="00B621FC"/>
    <w:rsid w:val="00B62B47"/>
    <w:rsid w:val="00B630A7"/>
    <w:rsid w:val="00B65051"/>
    <w:rsid w:val="00B65881"/>
    <w:rsid w:val="00B66439"/>
    <w:rsid w:val="00B67053"/>
    <w:rsid w:val="00B679BF"/>
    <w:rsid w:val="00B67BC5"/>
    <w:rsid w:val="00B70E29"/>
    <w:rsid w:val="00B7156A"/>
    <w:rsid w:val="00B71A82"/>
    <w:rsid w:val="00B71D21"/>
    <w:rsid w:val="00B71D24"/>
    <w:rsid w:val="00B71F9E"/>
    <w:rsid w:val="00B72642"/>
    <w:rsid w:val="00B726D6"/>
    <w:rsid w:val="00B731AF"/>
    <w:rsid w:val="00B732D1"/>
    <w:rsid w:val="00B73DC1"/>
    <w:rsid w:val="00B73FF6"/>
    <w:rsid w:val="00B7428E"/>
    <w:rsid w:val="00B7499D"/>
    <w:rsid w:val="00B74F94"/>
    <w:rsid w:val="00B75ABF"/>
    <w:rsid w:val="00B76325"/>
    <w:rsid w:val="00B765B5"/>
    <w:rsid w:val="00B76C2D"/>
    <w:rsid w:val="00B7729A"/>
    <w:rsid w:val="00B778AE"/>
    <w:rsid w:val="00B80001"/>
    <w:rsid w:val="00B80ADB"/>
    <w:rsid w:val="00B80FDB"/>
    <w:rsid w:val="00B81045"/>
    <w:rsid w:val="00B8111E"/>
    <w:rsid w:val="00B81D56"/>
    <w:rsid w:val="00B81D5E"/>
    <w:rsid w:val="00B823EB"/>
    <w:rsid w:val="00B82C0B"/>
    <w:rsid w:val="00B83A16"/>
    <w:rsid w:val="00B83EC7"/>
    <w:rsid w:val="00B840A1"/>
    <w:rsid w:val="00B8419E"/>
    <w:rsid w:val="00B8518A"/>
    <w:rsid w:val="00B859BB"/>
    <w:rsid w:val="00B85A2B"/>
    <w:rsid w:val="00B85ACE"/>
    <w:rsid w:val="00B8607A"/>
    <w:rsid w:val="00B8632A"/>
    <w:rsid w:val="00B86CE9"/>
    <w:rsid w:val="00B872C4"/>
    <w:rsid w:val="00B87488"/>
    <w:rsid w:val="00B87735"/>
    <w:rsid w:val="00B9005A"/>
    <w:rsid w:val="00B9015C"/>
    <w:rsid w:val="00B90274"/>
    <w:rsid w:val="00B905EA"/>
    <w:rsid w:val="00B90726"/>
    <w:rsid w:val="00B90930"/>
    <w:rsid w:val="00B90DDE"/>
    <w:rsid w:val="00B91837"/>
    <w:rsid w:val="00B9198E"/>
    <w:rsid w:val="00B91B51"/>
    <w:rsid w:val="00B92846"/>
    <w:rsid w:val="00B938A8"/>
    <w:rsid w:val="00B93F7E"/>
    <w:rsid w:val="00B9405C"/>
    <w:rsid w:val="00B9412A"/>
    <w:rsid w:val="00B9437A"/>
    <w:rsid w:val="00B94905"/>
    <w:rsid w:val="00B94F0D"/>
    <w:rsid w:val="00B95620"/>
    <w:rsid w:val="00B956DC"/>
    <w:rsid w:val="00B95A80"/>
    <w:rsid w:val="00B96847"/>
    <w:rsid w:val="00B972F6"/>
    <w:rsid w:val="00B979D0"/>
    <w:rsid w:val="00B97B3F"/>
    <w:rsid w:val="00B97C2F"/>
    <w:rsid w:val="00B97E83"/>
    <w:rsid w:val="00BA078F"/>
    <w:rsid w:val="00BA081A"/>
    <w:rsid w:val="00BA0AE6"/>
    <w:rsid w:val="00BA118D"/>
    <w:rsid w:val="00BA13A2"/>
    <w:rsid w:val="00BA173C"/>
    <w:rsid w:val="00BA1751"/>
    <w:rsid w:val="00BA18C6"/>
    <w:rsid w:val="00BA19A5"/>
    <w:rsid w:val="00BA1B45"/>
    <w:rsid w:val="00BA1BF6"/>
    <w:rsid w:val="00BA1F41"/>
    <w:rsid w:val="00BA20D7"/>
    <w:rsid w:val="00BA29F6"/>
    <w:rsid w:val="00BA2ADA"/>
    <w:rsid w:val="00BA2BE7"/>
    <w:rsid w:val="00BA2E12"/>
    <w:rsid w:val="00BA3B92"/>
    <w:rsid w:val="00BA4058"/>
    <w:rsid w:val="00BA4381"/>
    <w:rsid w:val="00BA4462"/>
    <w:rsid w:val="00BA44AF"/>
    <w:rsid w:val="00BA5376"/>
    <w:rsid w:val="00BA54A2"/>
    <w:rsid w:val="00BA573D"/>
    <w:rsid w:val="00BA63CC"/>
    <w:rsid w:val="00BA6B5D"/>
    <w:rsid w:val="00BA6C9C"/>
    <w:rsid w:val="00BA6D23"/>
    <w:rsid w:val="00BA7248"/>
    <w:rsid w:val="00BA76B6"/>
    <w:rsid w:val="00BA7BBF"/>
    <w:rsid w:val="00BA7CE4"/>
    <w:rsid w:val="00BA7D65"/>
    <w:rsid w:val="00BB064A"/>
    <w:rsid w:val="00BB07DC"/>
    <w:rsid w:val="00BB09CE"/>
    <w:rsid w:val="00BB0C62"/>
    <w:rsid w:val="00BB117F"/>
    <w:rsid w:val="00BB2243"/>
    <w:rsid w:val="00BB2538"/>
    <w:rsid w:val="00BB2539"/>
    <w:rsid w:val="00BB28FB"/>
    <w:rsid w:val="00BB2A84"/>
    <w:rsid w:val="00BB2F54"/>
    <w:rsid w:val="00BB3316"/>
    <w:rsid w:val="00BB3B72"/>
    <w:rsid w:val="00BB3D9B"/>
    <w:rsid w:val="00BB4433"/>
    <w:rsid w:val="00BB459C"/>
    <w:rsid w:val="00BB494D"/>
    <w:rsid w:val="00BB4A6B"/>
    <w:rsid w:val="00BB50C0"/>
    <w:rsid w:val="00BB51D6"/>
    <w:rsid w:val="00BB58E5"/>
    <w:rsid w:val="00BB7EAC"/>
    <w:rsid w:val="00BC0B74"/>
    <w:rsid w:val="00BC0BF0"/>
    <w:rsid w:val="00BC0FD2"/>
    <w:rsid w:val="00BC1A6B"/>
    <w:rsid w:val="00BC22E5"/>
    <w:rsid w:val="00BC29F3"/>
    <w:rsid w:val="00BC3E1C"/>
    <w:rsid w:val="00BC3F44"/>
    <w:rsid w:val="00BC3FC1"/>
    <w:rsid w:val="00BC48AD"/>
    <w:rsid w:val="00BC4984"/>
    <w:rsid w:val="00BC4BBE"/>
    <w:rsid w:val="00BC529C"/>
    <w:rsid w:val="00BC5514"/>
    <w:rsid w:val="00BC58F8"/>
    <w:rsid w:val="00BC5A09"/>
    <w:rsid w:val="00BC5A45"/>
    <w:rsid w:val="00BC5C6A"/>
    <w:rsid w:val="00BC6191"/>
    <w:rsid w:val="00BC6274"/>
    <w:rsid w:val="00BC7117"/>
    <w:rsid w:val="00BC73C1"/>
    <w:rsid w:val="00BC7747"/>
    <w:rsid w:val="00BC7881"/>
    <w:rsid w:val="00BC7B3B"/>
    <w:rsid w:val="00BD07B0"/>
    <w:rsid w:val="00BD0921"/>
    <w:rsid w:val="00BD0B61"/>
    <w:rsid w:val="00BD0CB6"/>
    <w:rsid w:val="00BD19AC"/>
    <w:rsid w:val="00BD1D1F"/>
    <w:rsid w:val="00BD27E3"/>
    <w:rsid w:val="00BD2810"/>
    <w:rsid w:val="00BD2A8A"/>
    <w:rsid w:val="00BD389E"/>
    <w:rsid w:val="00BD4AAD"/>
    <w:rsid w:val="00BD5431"/>
    <w:rsid w:val="00BD59B0"/>
    <w:rsid w:val="00BD6093"/>
    <w:rsid w:val="00BD6868"/>
    <w:rsid w:val="00BD6991"/>
    <w:rsid w:val="00BD6A9D"/>
    <w:rsid w:val="00BD6E05"/>
    <w:rsid w:val="00BD71FA"/>
    <w:rsid w:val="00BD729F"/>
    <w:rsid w:val="00BD73EF"/>
    <w:rsid w:val="00BE00F7"/>
    <w:rsid w:val="00BE03B7"/>
    <w:rsid w:val="00BE09D6"/>
    <w:rsid w:val="00BE0C80"/>
    <w:rsid w:val="00BE12BD"/>
    <w:rsid w:val="00BE13E0"/>
    <w:rsid w:val="00BE216F"/>
    <w:rsid w:val="00BE23CA"/>
    <w:rsid w:val="00BE2780"/>
    <w:rsid w:val="00BE2BA0"/>
    <w:rsid w:val="00BE3386"/>
    <w:rsid w:val="00BE35C1"/>
    <w:rsid w:val="00BE35ED"/>
    <w:rsid w:val="00BE408D"/>
    <w:rsid w:val="00BE49CB"/>
    <w:rsid w:val="00BE4A82"/>
    <w:rsid w:val="00BE6AC8"/>
    <w:rsid w:val="00BE6FE2"/>
    <w:rsid w:val="00BE7A02"/>
    <w:rsid w:val="00BF021E"/>
    <w:rsid w:val="00BF0772"/>
    <w:rsid w:val="00BF0A77"/>
    <w:rsid w:val="00BF14AC"/>
    <w:rsid w:val="00BF20E4"/>
    <w:rsid w:val="00BF2C11"/>
    <w:rsid w:val="00BF3609"/>
    <w:rsid w:val="00BF3BA3"/>
    <w:rsid w:val="00BF4033"/>
    <w:rsid w:val="00BF495F"/>
    <w:rsid w:val="00BF4DB6"/>
    <w:rsid w:val="00BF5206"/>
    <w:rsid w:val="00BF556E"/>
    <w:rsid w:val="00BF5C99"/>
    <w:rsid w:val="00BF6837"/>
    <w:rsid w:val="00BF6F0B"/>
    <w:rsid w:val="00BF70D0"/>
    <w:rsid w:val="00BF7DA2"/>
    <w:rsid w:val="00C000EC"/>
    <w:rsid w:val="00C00363"/>
    <w:rsid w:val="00C006A4"/>
    <w:rsid w:val="00C006F0"/>
    <w:rsid w:val="00C00A04"/>
    <w:rsid w:val="00C01707"/>
    <w:rsid w:val="00C018DC"/>
    <w:rsid w:val="00C01B49"/>
    <w:rsid w:val="00C02052"/>
    <w:rsid w:val="00C02066"/>
    <w:rsid w:val="00C0208C"/>
    <w:rsid w:val="00C02400"/>
    <w:rsid w:val="00C024E3"/>
    <w:rsid w:val="00C025DD"/>
    <w:rsid w:val="00C02747"/>
    <w:rsid w:val="00C02BD3"/>
    <w:rsid w:val="00C02D4A"/>
    <w:rsid w:val="00C03563"/>
    <w:rsid w:val="00C0371D"/>
    <w:rsid w:val="00C038D3"/>
    <w:rsid w:val="00C0417B"/>
    <w:rsid w:val="00C04496"/>
    <w:rsid w:val="00C049EA"/>
    <w:rsid w:val="00C04AE4"/>
    <w:rsid w:val="00C05002"/>
    <w:rsid w:val="00C06356"/>
    <w:rsid w:val="00C07225"/>
    <w:rsid w:val="00C0751E"/>
    <w:rsid w:val="00C07DAA"/>
    <w:rsid w:val="00C100F5"/>
    <w:rsid w:val="00C10669"/>
    <w:rsid w:val="00C10CAF"/>
    <w:rsid w:val="00C10F13"/>
    <w:rsid w:val="00C12421"/>
    <w:rsid w:val="00C1248B"/>
    <w:rsid w:val="00C125E2"/>
    <w:rsid w:val="00C136EC"/>
    <w:rsid w:val="00C13BC4"/>
    <w:rsid w:val="00C13E5C"/>
    <w:rsid w:val="00C1428B"/>
    <w:rsid w:val="00C14473"/>
    <w:rsid w:val="00C1479A"/>
    <w:rsid w:val="00C149E4"/>
    <w:rsid w:val="00C1569C"/>
    <w:rsid w:val="00C156AB"/>
    <w:rsid w:val="00C15AED"/>
    <w:rsid w:val="00C15E35"/>
    <w:rsid w:val="00C167AF"/>
    <w:rsid w:val="00C168B6"/>
    <w:rsid w:val="00C16F88"/>
    <w:rsid w:val="00C172E8"/>
    <w:rsid w:val="00C174EB"/>
    <w:rsid w:val="00C17633"/>
    <w:rsid w:val="00C177AE"/>
    <w:rsid w:val="00C177FF"/>
    <w:rsid w:val="00C17A14"/>
    <w:rsid w:val="00C17E5C"/>
    <w:rsid w:val="00C2024C"/>
    <w:rsid w:val="00C20CC3"/>
    <w:rsid w:val="00C20D00"/>
    <w:rsid w:val="00C20EB1"/>
    <w:rsid w:val="00C21758"/>
    <w:rsid w:val="00C2184E"/>
    <w:rsid w:val="00C22240"/>
    <w:rsid w:val="00C22D56"/>
    <w:rsid w:val="00C2302E"/>
    <w:rsid w:val="00C23316"/>
    <w:rsid w:val="00C23948"/>
    <w:rsid w:val="00C23C1F"/>
    <w:rsid w:val="00C23E78"/>
    <w:rsid w:val="00C2563F"/>
    <w:rsid w:val="00C257F6"/>
    <w:rsid w:val="00C260B4"/>
    <w:rsid w:val="00C26248"/>
    <w:rsid w:val="00C26957"/>
    <w:rsid w:val="00C26EB2"/>
    <w:rsid w:val="00C26F11"/>
    <w:rsid w:val="00C2701B"/>
    <w:rsid w:val="00C27075"/>
    <w:rsid w:val="00C30205"/>
    <w:rsid w:val="00C30400"/>
    <w:rsid w:val="00C30742"/>
    <w:rsid w:val="00C312C0"/>
    <w:rsid w:val="00C3136C"/>
    <w:rsid w:val="00C31557"/>
    <w:rsid w:val="00C32D64"/>
    <w:rsid w:val="00C32DC9"/>
    <w:rsid w:val="00C33215"/>
    <w:rsid w:val="00C339BA"/>
    <w:rsid w:val="00C33B40"/>
    <w:rsid w:val="00C3458F"/>
    <w:rsid w:val="00C35849"/>
    <w:rsid w:val="00C35FF6"/>
    <w:rsid w:val="00C360C7"/>
    <w:rsid w:val="00C3616C"/>
    <w:rsid w:val="00C36584"/>
    <w:rsid w:val="00C36B03"/>
    <w:rsid w:val="00C370D2"/>
    <w:rsid w:val="00C37800"/>
    <w:rsid w:val="00C408DA"/>
    <w:rsid w:val="00C4095E"/>
    <w:rsid w:val="00C40A3A"/>
    <w:rsid w:val="00C412F3"/>
    <w:rsid w:val="00C415A5"/>
    <w:rsid w:val="00C41EE5"/>
    <w:rsid w:val="00C422E9"/>
    <w:rsid w:val="00C422F1"/>
    <w:rsid w:val="00C42EA3"/>
    <w:rsid w:val="00C432DE"/>
    <w:rsid w:val="00C43DBA"/>
    <w:rsid w:val="00C43E3E"/>
    <w:rsid w:val="00C444A4"/>
    <w:rsid w:val="00C44CA8"/>
    <w:rsid w:val="00C44E61"/>
    <w:rsid w:val="00C44EC8"/>
    <w:rsid w:val="00C45208"/>
    <w:rsid w:val="00C456FD"/>
    <w:rsid w:val="00C45B9A"/>
    <w:rsid w:val="00C45CF5"/>
    <w:rsid w:val="00C4662A"/>
    <w:rsid w:val="00C46F6D"/>
    <w:rsid w:val="00C471F3"/>
    <w:rsid w:val="00C4746D"/>
    <w:rsid w:val="00C47481"/>
    <w:rsid w:val="00C47DC7"/>
    <w:rsid w:val="00C508AE"/>
    <w:rsid w:val="00C50A59"/>
    <w:rsid w:val="00C50C54"/>
    <w:rsid w:val="00C52F5E"/>
    <w:rsid w:val="00C5382E"/>
    <w:rsid w:val="00C53CAB"/>
    <w:rsid w:val="00C53CB3"/>
    <w:rsid w:val="00C53D78"/>
    <w:rsid w:val="00C5460F"/>
    <w:rsid w:val="00C546D7"/>
    <w:rsid w:val="00C54D59"/>
    <w:rsid w:val="00C54DCF"/>
    <w:rsid w:val="00C55354"/>
    <w:rsid w:val="00C557D5"/>
    <w:rsid w:val="00C55997"/>
    <w:rsid w:val="00C55A20"/>
    <w:rsid w:val="00C5608F"/>
    <w:rsid w:val="00C56864"/>
    <w:rsid w:val="00C56A5F"/>
    <w:rsid w:val="00C56CE8"/>
    <w:rsid w:val="00C5740D"/>
    <w:rsid w:val="00C57513"/>
    <w:rsid w:val="00C57D38"/>
    <w:rsid w:val="00C57D74"/>
    <w:rsid w:val="00C60A46"/>
    <w:rsid w:val="00C60D56"/>
    <w:rsid w:val="00C617AA"/>
    <w:rsid w:val="00C61D40"/>
    <w:rsid w:val="00C623B6"/>
    <w:rsid w:val="00C62701"/>
    <w:rsid w:val="00C62715"/>
    <w:rsid w:val="00C62741"/>
    <w:rsid w:val="00C62B2F"/>
    <w:rsid w:val="00C62EF3"/>
    <w:rsid w:val="00C6300E"/>
    <w:rsid w:val="00C63373"/>
    <w:rsid w:val="00C637AB"/>
    <w:rsid w:val="00C63A28"/>
    <w:rsid w:val="00C63A95"/>
    <w:rsid w:val="00C64DAE"/>
    <w:rsid w:val="00C64E09"/>
    <w:rsid w:val="00C65673"/>
    <w:rsid w:val="00C6571A"/>
    <w:rsid w:val="00C660FE"/>
    <w:rsid w:val="00C66651"/>
    <w:rsid w:val="00C6682E"/>
    <w:rsid w:val="00C66840"/>
    <w:rsid w:val="00C66D79"/>
    <w:rsid w:val="00C67252"/>
    <w:rsid w:val="00C67275"/>
    <w:rsid w:val="00C678B1"/>
    <w:rsid w:val="00C67BBB"/>
    <w:rsid w:val="00C67BF5"/>
    <w:rsid w:val="00C67C40"/>
    <w:rsid w:val="00C70315"/>
    <w:rsid w:val="00C70366"/>
    <w:rsid w:val="00C70550"/>
    <w:rsid w:val="00C70B2A"/>
    <w:rsid w:val="00C711D4"/>
    <w:rsid w:val="00C714B4"/>
    <w:rsid w:val="00C71BCA"/>
    <w:rsid w:val="00C71BFB"/>
    <w:rsid w:val="00C71EBC"/>
    <w:rsid w:val="00C720F4"/>
    <w:rsid w:val="00C73299"/>
    <w:rsid w:val="00C733DF"/>
    <w:rsid w:val="00C73428"/>
    <w:rsid w:val="00C7392A"/>
    <w:rsid w:val="00C7443E"/>
    <w:rsid w:val="00C74D25"/>
    <w:rsid w:val="00C74F95"/>
    <w:rsid w:val="00C75267"/>
    <w:rsid w:val="00C753FC"/>
    <w:rsid w:val="00C75959"/>
    <w:rsid w:val="00C75BE4"/>
    <w:rsid w:val="00C75C61"/>
    <w:rsid w:val="00C75C6C"/>
    <w:rsid w:val="00C75D7F"/>
    <w:rsid w:val="00C7608F"/>
    <w:rsid w:val="00C76C45"/>
    <w:rsid w:val="00C76E11"/>
    <w:rsid w:val="00C775B7"/>
    <w:rsid w:val="00C77F56"/>
    <w:rsid w:val="00C80875"/>
    <w:rsid w:val="00C80CE7"/>
    <w:rsid w:val="00C80D7D"/>
    <w:rsid w:val="00C80F47"/>
    <w:rsid w:val="00C80F72"/>
    <w:rsid w:val="00C8120F"/>
    <w:rsid w:val="00C8128C"/>
    <w:rsid w:val="00C812C6"/>
    <w:rsid w:val="00C8138C"/>
    <w:rsid w:val="00C823CE"/>
    <w:rsid w:val="00C824C2"/>
    <w:rsid w:val="00C82870"/>
    <w:rsid w:val="00C82B60"/>
    <w:rsid w:val="00C82C42"/>
    <w:rsid w:val="00C82D2F"/>
    <w:rsid w:val="00C83167"/>
    <w:rsid w:val="00C83AA6"/>
    <w:rsid w:val="00C843F9"/>
    <w:rsid w:val="00C84992"/>
    <w:rsid w:val="00C84ACF"/>
    <w:rsid w:val="00C84F7D"/>
    <w:rsid w:val="00C85576"/>
    <w:rsid w:val="00C855C7"/>
    <w:rsid w:val="00C86018"/>
    <w:rsid w:val="00C86AEC"/>
    <w:rsid w:val="00C87406"/>
    <w:rsid w:val="00C87B7A"/>
    <w:rsid w:val="00C9059A"/>
    <w:rsid w:val="00C91329"/>
    <w:rsid w:val="00C915C8"/>
    <w:rsid w:val="00C91846"/>
    <w:rsid w:val="00C92230"/>
    <w:rsid w:val="00C92732"/>
    <w:rsid w:val="00C927C1"/>
    <w:rsid w:val="00C92B6B"/>
    <w:rsid w:val="00C9323F"/>
    <w:rsid w:val="00C93350"/>
    <w:rsid w:val="00C93514"/>
    <w:rsid w:val="00C93C45"/>
    <w:rsid w:val="00C9456A"/>
    <w:rsid w:val="00C94F02"/>
    <w:rsid w:val="00C95071"/>
    <w:rsid w:val="00C9561E"/>
    <w:rsid w:val="00C95960"/>
    <w:rsid w:val="00C959CD"/>
    <w:rsid w:val="00C960EC"/>
    <w:rsid w:val="00C96174"/>
    <w:rsid w:val="00C964FD"/>
    <w:rsid w:val="00C97707"/>
    <w:rsid w:val="00C9795F"/>
    <w:rsid w:val="00CA00F6"/>
    <w:rsid w:val="00CA01F9"/>
    <w:rsid w:val="00CA03EC"/>
    <w:rsid w:val="00CA0795"/>
    <w:rsid w:val="00CA0FFF"/>
    <w:rsid w:val="00CA1BEB"/>
    <w:rsid w:val="00CA207F"/>
    <w:rsid w:val="00CA23D5"/>
    <w:rsid w:val="00CA2626"/>
    <w:rsid w:val="00CA2A1A"/>
    <w:rsid w:val="00CA2D98"/>
    <w:rsid w:val="00CA2ED0"/>
    <w:rsid w:val="00CA3A2B"/>
    <w:rsid w:val="00CA3D85"/>
    <w:rsid w:val="00CA468D"/>
    <w:rsid w:val="00CA4B0B"/>
    <w:rsid w:val="00CA4BFC"/>
    <w:rsid w:val="00CA4C0C"/>
    <w:rsid w:val="00CA4F1B"/>
    <w:rsid w:val="00CA509D"/>
    <w:rsid w:val="00CA539A"/>
    <w:rsid w:val="00CA5936"/>
    <w:rsid w:val="00CA5B0C"/>
    <w:rsid w:val="00CA60A6"/>
    <w:rsid w:val="00CA60FC"/>
    <w:rsid w:val="00CA6F4B"/>
    <w:rsid w:val="00CA73E9"/>
    <w:rsid w:val="00CA7CAC"/>
    <w:rsid w:val="00CA7E7F"/>
    <w:rsid w:val="00CB0B5C"/>
    <w:rsid w:val="00CB0CFA"/>
    <w:rsid w:val="00CB1DAF"/>
    <w:rsid w:val="00CB1E83"/>
    <w:rsid w:val="00CB20BE"/>
    <w:rsid w:val="00CB2718"/>
    <w:rsid w:val="00CB2C86"/>
    <w:rsid w:val="00CB34E7"/>
    <w:rsid w:val="00CB3B18"/>
    <w:rsid w:val="00CB3B9D"/>
    <w:rsid w:val="00CB3D64"/>
    <w:rsid w:val="00CB3D72"/>
    <w:rsid w:val="00CB3F4B"/>
    <w:rsid w:val="00CB4030"/>
    <w:rsid w:val="00CB4517"/>
    <w:rsid w:val="00CB4C23"/>
    <w:rsid w:val="00CB5209"/>
    <w:rsid w:val="00CB5D86"/>
    <w:rsid w:val="00CB6E6D"/>
    <w:rsid w:val="00CB7048"/>
    <w:rsid w:val="00CB70A7"/>
    <w:rsid w:val="00CB7661"/>
    <w:rsid w:val="00CB7F8F"/>
    <w:rsid w:val="00CC013E"/>
    <w:rsid w:val="00CC0AF9"/>
    <w:rsid w:val="00CC146D"/>
    <w:rsid w:val="00CC2427"/>
    <w:rsid w:val="00CC2858"/>
    <w:rsid w:val="00CC2C3E"/>
    <w:rsid w:val="00CC319E"/>
    <w:rsid w:val="00CC36F4"/>
    <w:rsid w:val="00CC400F"/>
    <w:rsid w:val="00CC4381"/>
    <w:rsid w:val="00CC487F"/>
    <w:rsid w:val="00CC4FDE"/>
    <w:rsid w:val="00CC54C0"/>
    <w:rsid w:val="00CC5552"/>
    <w:rsid w:val="00CC57CB"/>
    <w:rsid w:val="00CC5D86"/>
    <w:rsid w:val="00CC63AC"/>
    <w:rsid w:val="00CC651F"/>
    <w:rsid w:val="00CC6836"/>
    <w:rsid w:val="00CC79D0"/>
    <w:rsid w:val="00CC7A8A"/>
    <w:rsid w:val="00CD0543"/>
    <w:rsid w:val="00CD10E0"/>
    <w:rsid w:val="00CD1254"/>
    <w:rsid w:val="00CD1283"/>
    <w:rsid w:val="00CD17B0"/>
    <w:rsid w:val="00CD18BF"/>
    <w:rsid w:val="00CD1A87"/>
    <w:rsid w:val="00CD24A6"/>
    <w:rsid w:val="00CD2E21"/>
    <w:rsid w:val="00CD3157"/>
    <w:rsid w:val="00CD3657"/>
    <w:rsid w:val="00CD3793"/>
    <w:rsid w:val="00CD3B9E"/>
    <w:rsid w:val="00CD4191"/>
    <w:rsid w:val="00CD49AE"/>
    <w:rsid w:val="00CD4B5F"/>
    <w:rsid w:val="00CD4F26"/>
    <w:rsid w:val="00CD538C"/>
    <w:rsid w:val="00CD580A"/>
    <w:rsid w:val="00CD598F"/>
    <w:rsid w:val="00CD5DA8"/>
    <w:rsid w:val="00CD5E50"/>
    <w:rsid w:val="00CD623C"/>
    <w:rsid w:val="00CD6ADA"/>
    <w:rsid w:val="00CD6EDA"/>
    <w:rsid w:val="00CD71BC"/>
    <w:rsid w:val="00CE032E"/>
    <w:rsid w:val="00CE091F"/>
    <w:rsid w:val="00CE0A40"/>
    <w:rsid w:val="00CE0C07"/>
    <w:rsid w:val="00CE0EB0"/>
    <w:rsid w:val="00CE0F19"/>
    <w:rsid w:val="00CE11CC"/>
    <w:rsid w:val="00CE1D21"/>
    <w:rsid w:val="00CE1E08"/>
    <w:rsid w:val="00CE2424"/>
    <w:rsid w:val="00CE2BF0"/>
    <w:rsid w:val="00CE2CAD"/>
    <w:rsid w:val="00CE350D"/>
    <w:rsid w:val="00CE3BFF"/>
    <w:rsid w:val="00CE5EC2"/>
    <w:rsid w:val="00CE656A"/>
    <w:rsid w:val="00CE6A48"/>
    <w:rsid w:val="00CE6F0B"/>
    <w:rsid w:val="00CE7F15"/>
    <w:rsid w:val="00CF0510"/>
    <w:rsid w:val="00CF0D12"/>
    <w:rsid w:val="00CF0DA3"/>
    <w:rsid w:val="00CF10F6"/>
    <w:rsid w:val="00CF140A"/>
    <w:rsid w:val="00CF161F"/>
    <w:rsid w:val="00CF2573"/>
    <w:rsid w:val="00CF3A97"/>
    <w:rsid w:val="00CF3B53"/>
    <w:rsid w:val="00CF3C70"/>
    <w:rsid w:val="00CF3C8F"/>
    <w:rsid w:val="00CF3E1E"/>
    <w:rsid w:val="00CF3E39"/>
    <w:rsid w:val="00CF40DA"/>
    <w:rsid w:val="00CF470A"/>
    <w:rsid w:val="00CF5685"/>
    <w:rsid w:val="00CF5989"/>
    <w:rsid w:val="00CF59E2"/>
    <w:rsid w:val="00CF5AFA"/>
    <w:rsid w:val="00CF6F72"/>
    <w:rsid w:val="00CF7532"/>
    <w:rsid w:val="00CF7601"/>
    <w:rsid w:val="00CF76B6"/>
    <w:rsid w:val="00CF7982"/>
    <w:rsid w:val="00CF79A0"/>
    <w:rsid w:val="00CF7E92"/>
    <w:rsid w:val="00D0036B"/>
    <w:rsid w:val="00D004CE"/>
    <w:rsid w:val="00D00507"/>
    <w:rsid w:val="00D006E2"/>
    <w:rsid w:val="00D00808"/>
    <w:rsid w:val="00D008FE"/>
    <w:rsid w:val="00D01573"/>
    <w:rsid w:val="00D02296"/>
    <w:rsid w:val="00D023FC"/>
    <w:rsid w:val="00D02880"/>
    <w:rsid w:val="00D02933"/>
    <w:rsid w:val="00D02DA2"/>
    <w:rsid w:val="00D03001"/>
    <w:rsid w:val="00D03568"/>
    <w:rsid w:val="00D0393B"/>
    <w:rsid w:val="00D03B03"/>
    <w:rsid w:val="00D03DF2"/>
    <w:rsid w:val="00D0454C"/>
    <w:rsid w:val="00D04C0C"/>
    <w:rsid w:val="00D04D1F"/>
    <w:rsid w:val="00D055D6"/>
    <w:rsid w:val="00D05905"/>
    <w:rsid w:val="00D059E4"/>
    <w:rsid w:val="00D05F8C"/>
    <w:rsid w:val="00D0603B"/>
    <w:rsid w:val="00D06B06"/>
    <w:rsid w:val="00D0741D"/>
    <w:rsid w:val="00D10005"/>
    <w:rsid w:val="00D10273"/>
    <w:rsid w:val="00D103BB"/>
    <w:rsid w:val="00D10504"/>
    <w:rsid w:val="00D106B1"/>
    <w:rsid w:val="00D10A5F"/>
    <w:rsid w:val="00D10A98"/>
    <w:rsid w:val="00D10B7C"/>
    <w:rsid w:val="00D10C4D"/>
    <w:rsid w:val="00D11241"/>
    <w:rsid w:val="00D11314"/>
    <w:rsid w:val="00D11425"/>
    <w:rsid w:val="00D11D35"/>
    <w:rsid w:val="00D127B4"/>
    <w:rsid w:val="00D133C0"/>
    <w:rsid w:val="00D14005"/>
    <w:rsid w:val="00D1548D"/>
    <w:rsid w:val="00D1565A"/>
    <w:rsid w:val="00D15E27"/>
    <w:rsid w:val="00D16092"/>
    <w:rsid w:val="00D16436"/>
    <w:rsid w:val="00D16A84"/>
    <w:rsid w:val="00D16B69"/>
    <w:rsid w:val="00D17104"/>
    <w:rsid w:val="00D174FF"/>
    <w:rsid w:val="00D17538"/>
    <w:rsid w:val="00D17601"/>
    <w:rsid w:val="00D177DB"/>
    <w:rsid w:val="00D17F05"/>
    <w:rsid w:val="00D20764"/>
    <w:rsid w:val="00D209DE"/>
    <w:rsid w:val="00D20A97"/>
    <w:rsid w:val="00D20DCF"/>
    <w:rsid w:val="00D20DDE"/>
    <w:rsid w:val="00D20E00"/>
    <w:rsid w:val="00D20EBC"/>
    <w:rsid w:val="00D21663"/>
    <w:rsid w:val="00D21946"/>
    <w:rsid w:val="00D2200D"/>
    <w:rsid w:val="00D224E3"/>
    <w:rsid w:val="00D2264C"/>
    <w:rsid w:val="00D226AB"/>
    <w:rsid w:val="00D22C6E"/>
    <w:rsid w:val="00D22D73"/>
    <w:rsid w:val="00D2338A"/>
    <w:rsid w:val="00D234E4"/>
    <w:rsid w:val="00D249EB"/>
    <w:rsid w:val="00D257DE"/>
    <w:rsid w:val="00D25F62"/>
    <w:rsid w:val="00D267F5"/>
    <w:rsid w:val="00D27138"/>
    <w:rsid w:val="00D2719C"/>
    <w:rsid w:val="00D27546"/>
    <w:rsid w:val="00D2754B"/>
    <w:rsid w:val="00D27EE5"/>
    <w:rsid w:val="00D27F61"/>
    <w:rsid w:val="00D30029"/>
    <w:rsid w:val="00D300EE"/>
    <w:rsid w:val="00D305A5"/>
    <w:rsid w:val="00D30958"/>
    <w:rsid w:val="00D30F06"/>
    <w:rsid w:val="00D31615"/>
    <w:rsid w:val="00D31EC8"/>
    <w:rsid w:val="00D31F25"/>
    <w:rsid w:val="00D32765"/>
    <w:rsid w:val="00D32952"/>
    <w:rsid w:val="00D32A6D"/>
    <w:rsid w:val="00D3383C"/>
    <w:rsid w:val="00D338F0"/>
    <w:rsid w:val="00D33FED"/>
    <w:rsid w:val="00D346C0"/>
    <w:rsid w:val="00D35A0D"/>
    <w:rsid w:val="00D35B34"/>
    <w:rsid w:val="00D35E19"/>
    <w:rsid w:val="00D35FBB"/>
    <w:rsid w:val="00D364B5"/>
    <w:rsid w:val="00D366FF"/>
    <w:rsid w:val="00D372DA"/>
    <w:rsid w:val="00D37588"/>
    <w:rsid w:val="00D3765C"/>
    <w:rsid w:val="00D40384"/>
    <w:rsid w:val="00D4095C"/>
    <w:rsid w:val="00D40F3F"/>
    <w:rsid w:val="00D41210"/>
    <w:rsid w:val="00D412F5"/>
    <w:rsid w:val="00D41B73"/>
    <w:rsid w:val="00D4233C"/>
    <w:rsid w:val="00D42655"/>
    <w:rsid w:val="00D42793"/>
    <w:rsid w:val="00D427A7"/>
    <w:rsid w:val="00D428D0"/>
    <w:rsid w:val="00D42BC0"/>
    <w:rsid w:val="00D437E8"/>
    <w:rsid w:val="00D440EE"/>
    <w:rsid w:val="00D44277"/>
    <w:rsid w:val="00D4434F"/>
    <w:rsid w:val="00D44648"/>
    <w:rsid w:val="00D44B2F"/>
    <w:rsid w:val="00D44E42"/>
    <w:rsid w:val="00D45717"/>
    <w:rsid w:val="00D4589E"/>
    <w:rsid w:val="00D4625E"/>
    <w:rsid w:val="00D464F6"/>
    <w:rsid w:val="00D465B3"/>
    <w:rsid w:val="00D467CE"/>
    <w:rsid w:val="00D46D73"/>
    <w:rsid w:val="00D46E2A"/>
    <w:rsid w:val="00D46F15"/>
    <w:rsid w:val="00D47096"/>
    <w:rsid w:val="00D47510"/>
    <w:rsid w:val="00D47BE9"/>
    <w:rsid w:val="00D507C4"/>
    <w:rsid w:val="00D50ED2"/>
    <w:rsid w:val="00D51709"/>
    <w:rsid w:val="00D517D1"/>
    <w:rsid w:val="00D52CC4"/>
    <w:rsid w:val="00D5320F"/>
    <w:rsid w:val="00D53304"/>
    <w:rsid w:val="00D53432"/>
    <w:rsid w:val="00D53F9D"/>
    <w:rsid w:val="00D54260"/>
    <w:rsid w:val="00D54295"/>
    <w:rsid w:val="00D54621"/>
    <w:rsid w:val="00D54C55"/>
    <w:rsid w:val="00D55137"/>
    <w:rsid w:val="00D553BD"/>
    <w:rsid w:val="00D55446"/>
    <w:rsid w:val="00D55ABE"/>
    <w:rsid w:val="00D55CC6"/>
    <w:rsid w:val="00D55D96"/>
    <w:rsid w:val="00D56068"/>
    <w:rsid w:val="00D5646B"/>
    <w:rsid w:val="00D567C2"/>
    <w:rsid w:val="00D56FDD"/>
    <w:rsid w:val="00D5720D"/>
    <w:rsid w:val="00D575C3"/>
    <w:rsid w:val="00D575E6"/>
    <w:rsid w:val="00D57709"/>
    <w:rsid w:val="00D57EEA"/>
    <w:rsid w:val="00D604F3"/>
    <w:rsid w:val="00D609C0"/>
    <w:rsid w:val="00D60ED0"/>
    <w:rsid w:val="00D610E5"/>
    <w:rsid w:val="00D613A7"/>
    <w:rsid w:val="00D61802"/>
    <w:rsid w:val="00D61E00"/>
    <w:rsid w:val="00D61FA4"/>
    <w:rsid w:val="00D62ABA"/>
    <w:rsid w:val="00D63859"/>
    <w:rsid w:val="00D6388D"/>
    <w:rsid w:val="00D64B10"/>
    <w:rsid w:val="00D65A92"/>
    <w:rsid w:val="00D65E26"/>
    <w:rsid w:val="00D661A4"/>
    <w:rsid w:val="00D668E9"/>
    <w:rsid w:val="00D66D00"/>
    <w:rsid w:val="00D66FB9"/>
    <w:rsid w:val="00D6785C"/>
    <w:rsid w:val="00D67CB5"/>
    <w:rsid w:val="00D67D6C"/>
    <w:rsid w:val="00D701C3"/>
    <w:rsid w:val="00D707DB"/>
    <w:rsid w:val="00D70DC8"/>
    <w:rsid w:val="00D7125D"/>
    <w:rsid w:val="00D71812"/>
    <w:rsid w:val="00D7200F"/>
    <w:rsid w:val="00D72213"/>
    <w:rsid w:val="00D728B7"/>
    <w:rsid w:val="00D72F98"/>
    <w:rsid w:val="00D735F3"/>
    <w:rsid w:val="00D74831"/>
    <w:rsid w:val="00D74A62"/>
    <w:rsid w:val="00D74D4B"/>
    <w:rsid w:val="00D74E9A"/>
    <w:rsid w:val="00D75021"/>
    <w:rsid w:val="00D75386"/>
    <w:rsid w:val="00D755CD"/>
    <w:rsid w:val="00D7564C"/>
    <w:rsid w:val="00D75850"/>
    <w:rsid w:val="00D758C9"/>
    <w:rsid w:val="00D768F4"/>
    <w:rsid w:val="00D76C67"/>
    <w:rsid w:val="00D76E44"/>
    <w:rsid w:val="00D76F45"/>
    <w:rsid w:val="00D771E7"/>
    <w:rsid w:val="00D77558"/>
    <w:rsid w:val="00D8002D"/>
    <w:rsid w:val="00D81451"/>
    <w:rsid w:val="00D81803"/>
    <w:rsid w:val="00D8247A"/>
    <w:rsid w:val="00D82DB4"/>
    <w:rsid w:val="00D83407"/>
    <w:rsid w:val="00D83E13"/>
    <w:rsid w:val="00D84554"/>
    <w:rsid w:val="00D84594"/>
    <w:rsid w:val="00D84EF5"/>
    <w:rsid w:val="00D85447"/>
    <w:rsid w:val="00D85663"/>
    <w:rsid w:val="00D867C6"/>
    <w:rsid w:val="00D867CC"/>
    <w:rsid w:val="00D86A2D"/>
    <w:rsid w:val="00D86A34"/>
    <w:rsid w:val="00D86B75"/>
    <w:rsid w:val="00D86F09"/>
    <w:rsid w:val="00D8770C"/>
    <w:rsid w:val="00D87AF8"/>
    <w:rsid w:val="00D87C48"/>
    <w:rsid w:val="00D87CFB"/>
    <w:rsid w:val="00D909AA"/>
    <w:rsid w:val="00D90A95"/>
    <w:rsid w:val="00D90B33"/>
    <w:rsid w:val="00D90CD7"/>
    <w:rsid w:val="00D90F0A"/>
    <w:rsid w:val="00D912AE"/>
    <w:rsid w:val="00D914BE"/>
    <w:rsid w:val="00D91556"/>
    <w:rsid w:val="00D91BB6"/>
    <w:rsid w:val="00D91F49"/>
    <w:rsid w:val="00D925BB"/>
    <w:rsid w:val="00D9286B"/>
    <w:rsid w:val="00D92AB4"/>
    <w:rsid w:val="00D92C04"/>
    <w:rsid w:val="00D92FCA"/>
    <w:rsid w:val="00D9433E"/>
    <w:rsid w:val="00D94661"/>
    <w:rsid w:val="00D96677"/>
    <w:rsid w:val="00D96C8F"/>
    <w:rsid w:val="00D97430"/>
    <w:rsid w:val="00D97A1F"/>
    <w:rsid w:val="00D97B9B"/>
    <w:rsid w:val="00D97D1C"/>
    <w:rsid w:val="00D97D9B"/>
    <w:rsid w:val="00DA0D26"/>
    <w:rsid w:val="00DA0EFA"/>
    <w:rsid w:val="00DA107E"/>
    <w:rsid w:val="00DA1985"/>
    <w:rsid w:val="00DA2232"/>
    <w:rsid w:val="00DA356A"/>
    <w:rsid w:val="00DA392B"/>
    <w:rsid w:val="00DA3E45"/>
    <w:rsid w:val="00DA4124"/>
    <w:rsid w:val="00DA4437"/>
    <w:rsid w:val="00DA498B"/>
    <w:rsid w:val="00DA5219"/>
    <w:rsid w:val="00DA54FC"/>
    <w:rsid w:val="00DA5977"/>
    <w:rsid w:val="00DA5A92"/>
    <w:rsid w:val="00DA7AB5"/>
    <w:rsid w:val="00DB0688"/>
    <w:rsid w:val="00DB07A9"/>
    <w:rsid w:val="00DB13A0"/>
    <w:rsid w:val="00DB1400"/>
    <w:rsid w:val="00DB1782"/>
    <w:rsid w:val="00DB1D27"/>
    <w:rsid w:val="00DB25B8"/>
    <w:rsid w:val="00DB28DA"/>
    <w:rsid w:val="00DB29C0"/>
    <w:rsid w:val="00DB2AC0"/>
    <w:rsid w:val="00DB2BEA"/>
    <w:rsid w:val="00DB2D05"/>
    <w:rsid w:val="00DB2D27"/>
    <w:rsid w:val="00DB2D7F"/>
    <w:rsid w:val="00DB2F02"/>
    <w:rsid w:val="00DB3116"/>
    <w:rsid w:val="00DB37AA"/>
    <w:rsid w:val="00DB4827"/>
    <w:rsid w:val="00DB5C91"/>
    <w:rsid w:val="00DB5E1C"/>
    <w:rsid w:val="00DB62C0"/>
    <w:rsid w:val="00DB671F"/>
    <w:rsid w:val="00DB6A3E"/>
    <w:rsid w:val="00DB7B6F"/>
    <w:rsid w:val="00DB7E85"/>
    <w:rsid w:val="00DC00D2"/>
    <w:rsid w:val="00DC0342"/>
    <w:rsid w:val="00DC0A78"/>
    <w:rsid w:val="00DC0C28"/>
    <w:rsid w:val="00DC0C45"/>
    <w:rsid w:val="00DC0D6B"/>
    <w:rsid w:val="00DC1632"/>
    <w:rsid w:val="00DC16F2"/>
    <w:rsid w:val="00DC1ABF"/>
    <w:rsid w:val="00DC21E6"/>
    <w:rsid w:val="00DC2485"/>
    <w:rsid w:val="00DC2E32"/>
    <w:rsid w:val="00DC322D"/>
    <w:rsid w:val="00DC381B"/>
    <w:rsid w:val="00DC3B4F"/>
    <w:rsid w:val="00DC4999"/>
    <w:rsid w:val="00DC4A4D"/>
    <w:rsid w:val="00DC4DF2"/>
    <w:rsid w:val="00DC586A"/>
    <w:rsid w:val="00DC5A12"/>
    <w:rsid w:val="00DC5DE9"/>
    <w:rsid w:val="00DC625A"/>
    <w:rsid w:val="00DC6AB2"/>
    <w:rsid w:val="00DC712D"/>
    <w:rsid w:val="00DC7266"/>
    <w:rsid w:val="00DD01C8"/>
    <w:rsid w:val="00DD0297"/>
    <w:rsid w:val="00DD0A05"/>
    <w:rsid w:val="00DD0FB2"/>
    <w:rsid w:val="00DD12B9"/>
    <w:rsid w:val="00DD16C6"/>
    <w:rsid w:val="00DD1BFE"/>
    <w:rsid w:val="00DD1F40"/>
    <w:rsid w:val="00DD27C2"/>
    <w:rsid w:val="00DD28C7"/>
    <w:rsid w:val="00DD39D2"/>
    <w:rsid w:val="00DD39E2"/>
    <w:rsid w:val="00DD3B42"/>
    <w:rsid w:val="00DD3F88"/>
    <w:rsid w:val="00DD430B"/>
    <w:rsid w:val="00DD4AC5"/>
    <w:rsid w:val="00DD51E8"/>
    <w:rsid w:val="00DD5562"/>
    <w:rsid w:val="00DD588D"/>
    <w:rsid w:val="00DD5D4B"/>
    <w:rsid w:val="00DD6126"/>
    <w:rsid w:val="00DD642D"/>
    <w:rsid w:val="00DD666F"/>
    <w:rsid w:val="00DD72AD"/>
    <w:rsid w:val="00DD73E1"/>
    <w:rsid w:val="00DD73F6"/>
    <w:rsid w:val="00DE0077"/>
    <w:rsid w:val="00DE02BF"/>
    <w:rsid w:val="00DE0A9A"/>
    <w:rsid w:val="00DE14C1"/>
    <w:rsid w:val="00DE1A6E"/>
    <w:rsid w:val="00DE1AAE"/>
    <w:rsid w:val="00DE1AE2"/>
    <w:rsid w:val="00DE1D2F"/>
    <w:rsid w:val="00DE1F9F"/>
    <w:rsid w:val="00DE2193"/>
    <w:rsid w:val="00DE2B91"/>
    <w:rsid w:val="00DE2BA5"/>
    <w:rsid w:val="00DE2CFA"/>
    <w:rsid w:val="00DE326C"/>
    <w:rsid w:val="00DE32E2"/>
    <w:rsid w:val="00DE397B"/>
    <w:rsid w:val="00DE3EC6"/>
    <w:rsid w:val="00DE3F45"/>
    <w:rsid w:val="00DE41E9"/>
    <w:rsid w:val="00DE4711"/>
    <w:rsid w:val="00DE4B96"/>
    <w:rsid w:val="00DE4DA4"/>
    <w:rsid w:val="00DE5275"/>
    <w:rsid w:val="00DE57B3"/>
    <w:rsid w:val="00DE58DB"/>
    <w:rsid w:val="00DE5919"/>
    <w:rsid w:val="00DE624E"/>
    <w:rsid w:val="00DE671E"/>
    <w:rsid w:val="00DE684A"/>
    <w:rsid w:val="00DE7131"/>
    <w:rsid w:val="00DE74E5"/>
    <w:rsid w:val="00DE7994"/>
    <w:rsid w:val="00DE7B56"/>
    <w:rsid w:val="00DF0262"/>
    <w:rsid w:val="00DF049A"/>
    <w:rsid w:val="00DF06CC"/>
    <w:rsid w:val="00DF0790"/>
    <w:rsid w:val="00DF0AE5"/>
    <w:rsid w:val="00DF0AE8"/>
    <w:rsid w:val="00DF0EB0"/>
    <w:rsid w:val="00DF0F0E"/>
    <w:rsid w:val="00DF108B"/>
    <w:rsid w:val="00DF10C8"/>
    <w:rsid w:val="00DF133D"/>
    <w:rsid w:val="00DF1619"/>
    <w:rsid w:val="00DF18E7"/>
    <w:rsid w:val="00DF1F36"/>
    <w:rsid w:val="00DF1FD1"/>
    <w:rsid w:val="00DF2388"/>
    <w:rsid w:val="00DF2CFD"/>
    <w:rsid w:val="00DF2D61"/>
    <w:rsid w:val="00DF3229"/>
    <w:rsid w:val="00DF3910"/>
    <w:rsid w:val="00DF4AA1"/>
    <w:rsid w:val="00DF4F29"/>
    <w:rsid w:val="00DF4FCE"/>
    <w:rsid w:val="00DF556C"/>
    <w:rsid w:val="00DF5D05"/>
    <w:rsid w:val="00DF6C96"/>
    <w:rsid w:val="00DF6FEA"/>
    <w:rsid w:val="00DF72A7"/>
    <w:rsid w:val="00DF787B"/>
    <w:rsid w:val="00DF7ADC"/>
    <w:rsid w:val="00DF7B31"/>
    <w:rsid w:val="00DF7BC6"/>
    <w:rsid w:val="00DF7CD6"/>
    <w:rsid w:val="00DF7F06"/>
    <w:rsid w:val="00E004D9"/>
    <w:rsid w:val="00E00DA8"/>
    <w:rsid w:val="00E01767"/>
    <w:rsid w:val="00E0204E"/>
    <w:rsid w:val="00E02352"/>
    <w:rsid w:val="00E02DBE"/>
    <w:rsid w:val="00E03364"/>
    <w:rsid w:val="00E035C1"/>
    <w:rsid w:val="00E03949"/>
    <w:rsid w:val="00E043E4"/>
    <w:rsid w:val="00E047F0"/>
    <w:rsid w:val="00E050FF"/>
    <w:rsid w:val="00E05854"/>
    <w:rsid w:val="00E05940"/>
    <w:rsid w:val="00E05D14"/>
    <w:rsid w:val="00E05D40"/>
    <w:rsid w:val="00E06C7C"/>
    <w:rsid w:val="00E06FA9"/>
    <w:rsid w:val="00E0725E"/>
    <w:rsid w:val="00E076EB"/>
    <w:rsid w:val="00E077CD"/>
    <w:rsid w:val="00E07E0F"/>
    <w:rsid w:val="00E1045B"/>
    <w:rsid w:val="00E1093C"/>
    <w:rsid w:val="00E10E5A"/>
    <w:rsid w:val="00E10EDB"/>
    <w:rsid w:val="00E11143"/>
    <w:rsid w:val="00E115AF"/>
    <w:rsid w:val="00E12BCF"/>
    <w:rsid w:val="00E12FAB"/>
    <w:rsid w:val="00E13994"/>
    <w:rsid w:val="00E140C5"/>
    <w:rsid w:val="00E14742"/>
    <w:rsid w:val="00E147FA"/>
    <w:rsid w:val="00E14ACA"/>
    <w:rsid w:val="00E14E71"/>
    <w:rsid w:val="00E15009"/>
    <w:rsid w:val="00E164B5"/>
    <w:rsid w:val="00E16838"/>
    <w:rsid w:val="00E16DA8"/>
    <w:rsid w:val="00E17488"/>
    <w:rsid w:val="00E17544"/>
    <w:rsid w:val="00E17B77"/>
    <w:rsid w:val="00E17B86"/>
    <w:rsid w:val="00E17E80"/>
    <w:rsid w:val="00E17F60"/>
    <w:rsid w:val="00E17F8A"/>
    <w:rsid w:val="00E20255"/>
    <w:rsid w:val="00E2059C"/>
    <w:rsid w:val="00E20C4D"/>
    <w:rsid w:val="00E20F28"/>
    <w:rsid w:val="00E2111B"/>
    <w:rsid w:val="00E21572"/>
    <w:rsid w:val="00E21E5C"/>
    <w:rsid w:val="00E21FA3"/>
    <w:rsid w:val="00E2273F"/>
    <w:rsid w:val="00E229F2"/>
    <w:rsid w:val="00E23945"/>
    <w:rsid w:val="00E23B5F"/>
    <w:rsid w:val="00E24D8C"/>
    <w:rsid w:val="00E24F66"/>
    <w:rsid w:val="00E258CC"/>
    <w:rsid w:val="00E25EDE"/>
    <w:rsid w:val="00E2660E"/>
    <w:rsid w:val="00E2676B"/>
    <w:rsid w:val="00E27E14"/>
    <w:rsid w:val="00E303E2"/>
    <w:rsid w:val="00E30602"/>
    <w:rsid w:val="00E3087B"/>
    <w:rsid w:val="00E30FFC"/>
    <w:rsid w:val="00E31108"/>
    <w:rsid w:val="00E31689"/>
    <w:rsid w:val="00E31882"/>
    <w:rsid w:val="00E31C32"/>
    <w:rsid w:val="00E325D6"/>
    <w:rsid w:val="00E3278B"/>
    <w:rsid w:val="00E32B8C"/>
    <w:rsid w:val="00E32F7F"/>
    <w:rsid w:val="00E333F5"/>
    <w:rsid w:val="00E33D0D"/>
    <w:rsid w:val="00E33E87"/>
    <w:rsid w:val="00E33FF8"/>
    <w:rsid w:val="00E35007"/>
    <w:rsid w:val="00E35263"/>
    <w:rsid w:val="00E35A55"/>
    <w:rsid w:val="00E35FB5"/>
    <w:rsid w:val="00E3658C"/>
    <w:rsid w:val="00E3662B"/>
    <w:rsid w:val="00E36A4A"/>
    <w:rsid w:val="00E3749D"/>
    <w:rsid w:val="00E37997"/>
    <w:rsid w:val="00E37E15"/>
    <w:rsid w:val="00E4058B"/>
    <w:rsid w:val="00E405B2"/>
    <w:rsid w:val="00E40A64"/>
    <w:rsid w:val="00E40A71"/>
    <w:rsid w:val="00E40B08"/>
    <w:rsid w:val="00E40DB7"/>
    <w:rsid w:val="00E40FF4"/>
    <w:rsid w:val="00E415CC"/>
    <w:rsid w:val="00E4187C"/>
    <w:rsid w:val="00E419AB"/>
    <w:rsid w:val="00E41B56"/>
    <w:rsid w:val="00E4200A"/>
    <w:rsid w:val="00E420FF"/>
    <w:rsid w:val="00E428EE"/>
    <w:rsid w:val="00E42E2F"/>
    <w:rsid w:val="00E436C1"/>
    <w:rsid w:val="00E4384B"/>
    <w:rsid w:val="00E44FE6"/>
    <w:rsid w:val="00E45166"/>
    <w:rsid w:val="00E4542B"/>
    <w:rsid w:val="00E45432"/>
    <w:rsid w:val="00E4573A"/>
    <w:rsid w:val="00E45BE0"/>
    <w:rsid w:val="00E45C2C"/>
    <w:rsid w:val="00E464E2"/>
    <w:rsid w:val="00E46B81"/>
    <w:rsid w:val="00E46FD6"/>
    <w:rsid w:val="00E47C3D"/>
    <w:rsid w:val="00E47DD9"/>
    <w:rsid w:val="00E505F9"/>
    <w:rsid w:val="00E50666"/>
    <w:rsid w:val="00E5069C"/>
    <w:rsid w:val="00E5073E"/>
    <w:rsid w:val="00E50DA3"/>
    <w:rsid w:val="00E511D0"/>
    <w:rsid w:val="00E511D4"/>
    <w:rsid w:val="00E51918"/>
    <w:rsid w:val="00E51D23"/>
    <w:rsid w:val="00E526B9"/>
    <w:rsid w:val="00E5362B"/>
    <w:rsid w:val="00E5382B"/>
    <w:rsid w:val="00E539C7"/>
    <w:rsid w:val="00E53A1F"/>
    <w:rsid w:val="00E53AE0"/>
    <w:rsid w:val="00E542BF"/>
    <w:rsid w:val="00E548B7"/>
    <w:rsid w:val="00E548E1"/>
    <w:rsid w:val="00E549BE"/>
    <w:rsid w:val="00E54A13"/>
    <w:rsid w:val="00E54AC4"/>
    <w:rsid w:val="00E54EB3"/>
    <w:rsid w:val="00E5543B"/>
    <w:rsid w:val="00E55503"/>
    <w:rsid w:val="00E55821"/>
    <w:rsid w:val="00E55A29"/>
    <w:rsid w:val="00E55B7C"/>
    <w:rsid w:val="00E55D26"/>
    <w:rsid w:val="00E55F57"/>
    <w:rsid w:val="00E55FE1"/>
    <w:rsid w:val="00E56AAA"/>
    <w:rsid w:val="00E57124"/>
    <w:rsid w:val="00E6025C"/>
    <w:rsid w:val="00E602B7"/>
    <w:rsid w:val="00E61067"/>
    <w:rsid w:val="00E6116E"/>
    <w:rsid w:val="00E61651"/>
    <w:rsid w:val="00E61E4D"/>
    <w:rsid w:val="00E61F2E"/>
    <w:rsid w:val="00E61FFA"/>
    <w:rsid w:val="00E62050"/>
    <w:rsid w:val="00E625BD"/>
    <w:rsid w:val="00E626D8"/>
    <w:rsid w:val="00E6298A"/>
    <w:rsid w:val="00E62E5A"/>
    <w:rsid w:val="00E63762"/>
    <w:rsid w:val="00E63A8F"/>
    <w:rsid w:val="00E63AE9"/>
    <w:rsid w:val="00E63BB4"/>
    <w:rsid w:val="00E64708"/>
    <w:rsid w:val="00E64F19"/>
    <w:rsid w:val="00E65114"/>
    <w:rsid w:val="00E656FE"/>
    <w:rsid w:val="00E659AA"/>
    <w:rsid w:val="00E663BE"/>
    <w:rsid w:val="00E6641F"/>
    <w:rsid w:val="00E665BE"/>
    <w:rsid w:val="00E66769"/>
    <w:rsid w:val="00E66983"/>
    <w:rsid w:val="00E66A3B"/>
    <w:rsid w:val="00E66F22"/>
    <w:rsid w:val="00E675A1"/>
    <w:rsid w:val="00E67AE6"/>
    <w:rsid w:val="00E70EEC"/>
    <w:rsid w:val="00E71AA7"/>
    <w:rsid w:val="00E71AB6"/>
    <w:rsid w:val="00E71D9B"/>
    <w:rsid w:val="00E71E3E"/>
    <w:rsid w:val="00E71F40"/>
    <w:rsid w:val="00E72026"/>
    <w:rsid w:val="00E7207F"/>
    <w:rsid w:val="00E72EDF"/>
    <w:rsid w:val="00E73976"/>
    <w:rsid w:val="00E73997"/>
    <w:rsid w:val="00E73AD1"/>
    <w:rsid w:val="00E74382"/>
    <w:rsid w:val="00E7499B"/>
    <w:rsid w:val="00E74DA8"/>
    <w:rsid w:val="00E754D2"/>
    <w:rsid w:val="00E75515"/>
    <w:rsid w:val="00E7556E"/>
    <w:rsid w:val="00E75C37"/>
    <w:rsid w:val="00E75EFC"/>
    <w:rsid w:val="00E7613B"/>
    <w:rsid w:val="00E76167"/>
    <w:rsid w:val="00E770EC"/>
    <w:rsid w:val="00E778D0"/>
    <w:rsid w:val="00E80221"/>
    <w:rsid w:val="00E807DA"/>
    <w:rsid w:val="00E812C9"/>
    <w:rsid w:val="00E81587"/>
    <w:rsid w:val="00E81DD1"/>
    <w:rsid w:val="00E82106"/>
    <w:rsid w:val="00E8217F"/>
    <w:rsid w:val="00E8224E"/>
    <w:rsid w:val="00E82B11"/>
    <w:rsid w:val="00E82B3F"/>
    <w:rsid w:val="00E8348B"/>
    <w:rsid w:val="00E8353A"/>
    <w:rsid w:val="00E83AE7"/>
    <w:rsid w:val="00E83E71"/>
    <w:rsid w:val="00E83E8D"/>
    <w:rsid w:val="00E8485E"/>
    <w:rsid w:val="00E84B66"/>
    <w:rsid w:val="00E84BF0"/>
    <w:rsid w:val="00E850E2"/>
    <w:rsid w:val="00E85711"/>
    <w:rsid w:val="00E85782"/>
    <w:rsid w:val="00E857DE"/>
    <w:rsid w:val="00E858F7"/>
    <w:rsid w:val="00E85DAF"/>
    <w:rsid w:val="00E86621"/>
    <w:rsid w:val="00E86874"/>
    <w:rsid w:val="00E86A06"/>
    <w:rsid w:val="00E86A76"/>
    <w:rsid w:val="00E86A82"/>
    <w:rsid w:val="00E86B1A"/>
    <w:rsid w:val="00E86BE6"/>
    <w:rsid w:val="00E87343"/>
    <w:rsid w:val="00E87AAD"/>
    <w:rsid w:val="00E902AB"/>
    <w:rsid w:val="00E9079E"/>
    <w:rsid w:val="00E908BE"/>
    <w:rsid w:val="00E909EE"/>
    <w:rsid w:val="00E909F4"/>
    <w:rsid w:val="00E90A3C"/>
    <w:rsid w:val="00E91082"/>
    <w:rsid w:val="00E91684"/>
    <w:rsid w:val="00E91AE8"/>
    <w:rsid w:val="00E91DDA"/>
    <w:rsid w:val="00E9216D"/>
    <w:rsid w:val="00E9334A"/>
    <w:rsid w:val="00E93516"/>
    <w:rsid w:val="00E9377E"/>
    <w:rsid w:val="00E94507"/>
    <w:rsid w:val="00E94575"/>
    <w:rsid w:val="00E9480B"/>
    <w:rsid w:val="00E94A16"/>
    <w:rsid w:val="00E95010"/>
    <w:rsid w:val="00E95ADB"/>
    <w:rsid w:val="00E96301"/>
    <w:rsid w:val="00E96373"/>
    <w:rsid w:val="00E966D8"/>
    <w:rsid w:val="00E969D3"/>
    <w:rsid w:val="00E96B70"/>
    <w:rsid w:val="00E96BED"/>
    <w:rsid w:val="00E96DDD"/>
    <w:rsid w:val="00E97A2B"/>
    <w:rsid w:val="00E97DA6"/>
    <w:rsid w:val="00EA0581"/>
    <w:rsid w:val="00EA0749"/>
    <w:rsid w:val="00EA0B42"/>
    <w:rsid w:val="00EA1497"/>
    <w:rsid w:val="00EA160F"/>
    <w:rsid w:val="00EA1700"/>
    <w:rsid w:val="00EA17C3"/>
    <w:rsid w:val="00EA19C4"/>
    <w:rsid w:val="00EA1BAE"/>
    <w:rsid w:val="00EA1DEA"/>
    <w:rsid w:val="00EA2617"/>
    <w:rsid w:val="00EA2B84"/>
    <w:rsid w:val="00EA33F8"/>
    <w:rsid w:val="00EA34A6"/>
    <w:rsid w:val="00EA3FAF"/>
    <w:rsid w:val="00EA428F"/>
    <w:rsid w:val="00EA4BCF"/>
    <w:rsid w:val="00EA4BFD"/>
    <w:rsid w:val="00EA5881"/>
    <w:rsid w:val="00EA5CDC"/>
    <w:rsid w:val="00EA6083"/>
    <w:rsid w:val="00EA6B86"/>
    <w:rsid w:val="00EA7745"/>
    <w:rsid w:val="00EA7BA2"/>
    <w:rsid w:val="00EA7E31"/>
    <w:rsid w:val="00EA7EF5"/>
    <w:rsid w:val="00EB08E1"/>
    <w:rsid w:val="00EB0A50"/>
    <w:rsid w:val="00EB1783"/>
    <w:rsid w:val="00EB1DFF"/>
    <w:rsid w:val="00EB23AF"/>
    <w:rsid w:val="00EB24FA"/>
    <w:rsid w:val="00EB27F6"/>
    <w:rsid w:val="00EB2A11"/>
    <w:rsid w:val="00EB2C2D"/>
    <w:rsid w:val="00EB332B"/>
    <w:rsid w:val="00EB3916"/>
    <w:rsid w:val="00EB4A63"/>
    <w:rsid w:val="00EB4EF7"/>
    <w:rsid w:val="00EB5540"/>
    <w:rsid w:val="00EB59E5"/>
    <w:rsid w:val="00EB5A07"/>
    <w:rsid w:val="00EB5D03"/>
    <w:rsid w:val="00EB6537"/>
    <w:rsid w:val="00EB7270"/>
    <w:rsid w:val="00EB72B7"/>
    <w:rsid w:val="00EB73F0"/>
    <w:rsid w:val="00EB770A"/>
    <w:rsid w:val="00EB7732"/>
    <w:rsid w:val="00EB7E4A"/>
    <w:rsid w:val="00EB7E86"/>
    <w:rsid w:val="00EB7FD7"/>
    <w:rsid w:val="00EC04DA"/>
    <w:rsid w:val="00EC1CAA"/>
    <w:rsid w:val="00EC1F2F"/>
    <w:rsid w:val="00EC2F4D"/>
    <w:rsid w:val="00EC2F63"/>
    <w:rsid w:val="00EC328F"/>
    <w:rsid w:val="00EC3633"/>
    <w:rsid w:val="00EC3834"/>
    <w:rsid w:val="00EC3B19"/>
    <w:rsid w:val="00EC3BBA"/>
    <w:rsid w:val="00EC443B"/>
    <w:rsid w:val="00EC4638"/>
    <w:rsid w:val="00EC4BF0"/>
    <w:rsid w:val="00EC513A"/>
    <w:rsid w:val="00EC57AC"/>
    <w:rsid w:val="00EC5CB6"/>
    <w:rsid w:val="00EC61FA"/>
    <w:rsid w:val="00EC66A5"/>
    <w:rsid w:val="00EC6D26"/>
    <w:rsid w:val="00EC729C"/>
    <w:rsid w:val="00EC7517"/>
    <w:rsid w:val="00ED0A01"/>
    <w:rsid w:val="00ED136E"/>
    <w:rsid w:val="00ED1435"/>
    <w:rsid w:val="00ED2EA1"/>
    <w:rsid w:val="00ED34DD"/>
    <w:rsid w:val="00ED35E9"/>
    <w:rsid w:val="00ED48F5"/>
    <w:rsid w:val="00ED4B5A"/>
    <w:rsid w:val="00ED4BBC"/>
    <w:rsid w:val="00ED4E3B"/>
    <w:rsid w:val="00ED532F"/>
    <w:rsid w:val="00ED54DF"/>
    <w:rsid w:val="00ED5999"/>
    <w:rsid w:val="00ED5B53"/>
    <w:rsid w:val="00ED5D64"/>
    <w:rsid w:val="00ED654E"/>
    <w:rsid w:val="00ED6745"/>
    <w:rsid w:val="00ED6D29"/>
    <w:rsid w:val="00ED6E43"/>
    <w:rsid w:val="00ED6EE7"/>
    <w:rsid w:val="00ED721E"/>
    <w:rsid w:val="00ED7615"/>
    <w:rsid w:val="00ED771C"/>
    <w:rsid w:val="00ED7CE0"/>
    <w:rsid w:val="00ED7DD0"/>
    <w:rsid w:val="00EE05F6"/>
    <w:rsid w:val="00EE06CA"/>
    <w:rsid w:val="00EE06F6"/>
    <w:rsid w:val="00EE0840"/>
    <w:rsid w:val="00EE0B98"/>
    <w:rsid w:val="00EE0C47"/>
    <w:rsid w:val="00EE1165"/>
    <w:rsid w:val="00EE148C"/>
    <w:rsid w:val="00EE1D15"/>
    <w:rsid w:val="00EE1F0C"/>
    <w:rsid w:val="00EE1FA0"/>
    <w:rsid w:val="00EE2530"/>
    <w:rsid w:val="00EE2A58"/>
    <w:rsid w:val="00EE320F"/>
    <w:rsid w:val="00EE35C5"/>
    <w:rsid w:val="00EE3D03"/>
    <w:rsid w:val="00EE41C8"/>
    <w:rsid w:val="00EE4203"/>
    <w:rsid w:val="00EE45B3"/>
    <w:rsid w:val="00EE4751"/>
    <w:rsid w:val="00EE483F"/>
    <w:rsid w:val="00EE4893"/>
    <w:rsid w:val="00EE4A03"/>
    <w:rsid w:val="00EE5385"/>
    <w:rsid w:val="00EE53B1"/>
    <w:rsid w:val="00EE55A0"/>
    <w:rsid w:val="00EE5B47"/>
    <w:rsid w:val="00EE5E0B"/>
    <w:rsid w:val="00EE77FC"/>
    <w:rsid w:val="00EF033B"/>
    <w:rsid w:val="00EF0813"/>
    <w:rsid w:val="00EF0960"/>
    <w:rsid w:val="00EF10E5"/>
    <w:rsid w:val="00EF1318"/>
    <w:rsid w:val="00EF2328"/>
    <w:rsid w:val="00EF2D13"/>
    <w:rsid w:val="00EF308E"/>
    <w:rsid w:val="00EF3379"/>
    <w:rsid w:val="00EF3E31"/>
    <w:rsid w:val="00EF4083"/>
    <w:rsid w:val="00EF4E5A"/>
    <w:rsid w:val="00EF5D49"/>
    <w:rsid w:val="00EF64BC"/>
    <w:rsid w:val="00EF6ACE"/>
    <w:rsid w:val="00EF6BBB"/>
    <w:rsid w:val="00EF6E66"/>
    <w:rsid w:val="00EF7853"/>
    <w:rsid w:val="00EF7A2C"/>
    <w:rsid w:val="00F001CB"/>
    <w:rsid w:val="00F00430"/>
    <w:rsid w:val="00F00581"/>
    <w:rsid w:val="00F00763"/>
    <w:rsid w:val="00F00C31"/>
    <w:rsid w:val="00F01C30"/>
    <w:rsid w:val="00F026A0"/>
    <w:rsid w:val="00F02A63"/>
    <w:rsid w:val="00F02A6B"/>
    <w:rsid w:val="00F02C40"/>
    <w:rsid w:val="00F03368"/>
    <w:rsid w:val="00F034A4"/>
    <w:rsid w:val="00F03652"/>
    <w:rsid w:val="00F037F5"/>
    <w:rsid w:val="00F03A39"/>
    <w:rsid w:val="00F0451F"/>
    <w:rsid w:val="00F048E5"/>
    <w:rsid w:val="00F04E0F"/>
    <w:rsid w:val="00F05DDB"/>
    <w:rsid w:val="00F0698F"/>
    <w:rsid w:val="00F06BC4"/>
    <w:rsid w:val="00F07C99"/>
    <w:rsid w:val="00F10241"/>
    <w:rsid w:val="00F10611"/>
    <w:rsid w:val="00F10809"/>
    <w:rsid w:val="00F10AE1"/>
    <w:rsid w:val="00F10E09"/>
    <w:rsid w:val="00F10EAC"/>
    <w:rsid w:val="00F10F00"/>
    <w:rsid w:val="00F110C5"/>
    <w:rsid w:val="00F11ED1"/>
    <w:rsid w:val="00F12AAD"/>
    <w:rsid w:val="00F12F6D"/>
    <w:rsid w:val="00F1302B"/>
    <w:rsid w:val="00F136BB"/>
    <w:rsid w:val="00F13C0D"/>
    <w:rsid w:val="00F13CDC"/>
    <w:rsid w:val="00F13DA8"/>
    <w:rsid w:val="00F13E26"/>
    <w:rsid w:val="00F14221"/>
    <w:rsid w:val="00F146E7"/>
    <w:rsid w:val="00F1470A"/>
    <w:rsid w:val="00F14916"/>
    <w:rsid w:val="00F14B28"/>
    <w:rsid w:val="00F152A1"/>
    <w:rsid w:val="00F157E8"/>
    <w:rsid w:val="00F15C02"/>
    <w:rsid w:val="00F15DB4"/>
    <w:rsid w:val="00F163EB"/>
    <w:rsid w:val="00F167AC"/>
    <w:rsid w:val="00F16DDB"/>
    <w:rsid w:val="00F1716F"/>
    <w:rsid w:val="00F200A7"/>
    <w:rsid w:val="00F201AF"/>
    <w:rsid w:val="00F202D4"/>
    <w:rsid w:val="00F20730"/>
    <w:rsid w:val="00F20A8E"/>
    <w:rsid w:val="00F20B87"/>
    <w:rsid w:val="00F20CB1"/>
    <w:rsid w:val="00F20F49"/>
    <w:rsid w:val="00F21114"/>
    <w:rsid w:val="00F21269"/>
    <w:rsid w:val="00F213DB"/>
    <w:rsid w:val="00F214C2"/>
    <w:rsid w:val="00F2167D"/>
    <w:rsid w:val="00F21A55"/>
    <w:rsid w:val="00F2259C"/>
    <w:rsid w:val="00F22796"/>
    <w:rsid w:val="00F22CC5"/>
    <w:rsid w:val="00F22E4A"/>
    <w:rsid w:val="00F23562"/>
    <w:rsid w:val="00F23986"/>
    <w:rsid w:val="00F23F0E"/>
    <w:rsid w:val="00F2410E"/>
    <w:rsid w:val="00F254D1"/>
    <w:rsid w:val="00F25634"/>
    <w:rsid w:val="00F2797D"/>
    <w:rsid w:val="00F27C7F"/>
    <w:rsid w:val="00F27FC8"/>
    <w:rsid w:val="00F3029A"/>
    <w:rsid w:val="00F30397"/>
    <w:rsid w:val="00F30603"/>
    <w:rsid w:val="00F30641"/>
    <w:rsid w:val="00F306FA"/>
    <w:rsid w:val="00F30A6C"/>
    <w:rsid w:val="00F30D21"/>
    <w:rsid w:val="00F30F44"/>
    <w:rsid w:val="00F31786"/>
    <w:rsid w:val="00F335EC"/>
    <w:rsid w:val="00F337B9"/>
    <w:rsid w:val="00F33E88"/>
    <w:rsid w:val="00F34686"/>
    <w:rsid w:val="00F34891"/>
    <w:rsid w:val="00F34CE5"/>
    <w:rsid w:val="00F34EEC"/>
    <w:rsid w:val="00F34FB2"/>
    <w:rsid w:val="00F35185"/>
    <w:rsid w:val="00F35671"/>
    <w:rsid w:val="00F356F5"/>
    <w:rsid w:val="00F36729"/>
    <w:rsid w:val="00F36AA1"/>
    <w:rsid w:val="00F370BF"/>
    <w:rsid w:val="00F37417"/>
    <w:rsid w:val="00F37902"/>
    <w:rsid w:val="00F37C99"/>
    <w:rsid w:val="00F40A45"/>
    <w:rsid w:val="00F40ABE"/>
    <w:rsid w:val="00F40F2F"/>
    <w:rsid w:val="00F4121B"/>
    <w:rsid w:val="00F41482"/>
    <w:rsid w:val="00F414B1"/>
    <w:rsid w:val="00F41D79"/>
    <w:rsid w:val="00F41E71"/>
    <w:rsid w:val="00F420C3"/>
    <w:rsid w:val="00F422C0"/>
    <w:rsid w:val="00F42557"/>
    <w:rsid w:val="00F4271E"/>
    <w:rsid w:val="00F42750"/>
    <w:rsid w:val="00F42ABD"/>
    <w:rsid w:val="00F43632"/>
    <w:rsid w:val="00F43BB5"/>
    <w:rsid w:val="00F43F40"/>
    <w:rsid w:val="00F440BA"/>
    <w:rsid w:val="00F451F7"/>
    <w:rsid w:val="00F4580F"/>
    <w:rsid w:val="00F45D47"/>
    <w:rsid w:val="00F46012"/>
    <w:rsid w:val="00F4627F"/>
    <w:rsid w:val="00F462C4"/>
    <w:rsid w:val="00F465AC"/>
    <w:rsid w:val="00F468D9"/>
    <w:rsid w:val="00F46ABF"/>
    <w:rsid w:val="00F46E70"/>
    <w:rsid w:val="00F47004"/>
    <w:rsid w:val="00F47A59"/>
    <w:rsid w:val="00F47DA1"/>
    <w:rsid w:val="00F47F0A"/>
    <w:rsid w:val="00F47FA0"/>
    <w:rsid w:val="00F501CE"/>
    <w:rsid w:val="00F50C71"/>
    <w:rsid w:val="00F51132"/>
    <w:rsid w:val="00F51337"/>
    <w:rsid w:val="00F519A7"/>
    <w:rsid w:val="00F51A6F"/>
    <w:rsid w:val="00F51AF1"/>
    <w:rsid w:val="00F51F09"/>
    <w:rsid w:val="00F52477"/>
    <w:rsid w:val="00F52587"/>
    <w:rsid w:val="00F52830"/>
    <w:rsid w:val="00F538E4"/>
    <w:rsid w:val="00F5390D"/>
    <w:rsid w:val="00F5392E"/>
    <w:rsid w:val="00F539E6"/>
    <w:rsid w:val="00F53CAE"/>
    <w:rsid w:val="00F53D16"/>
    <w:rsid w:val="00F53F44"/>
    <w:rsid w:val="00F53FAC"/>
    <w:rsid w:val="00F54523"/>
    <w:rsid w:val="00F5495D"/>
    <w:rsid w:val="00F551A9"/>
    <w:rsid w:val="00F55470"/>
    <w:rsid w:val="00F5557F"/>
    <w:rsid w:val="00F55CB2"/>
    <w:rsid w:val="00F55EE9"/>
    <w:rsid w:val="00F56914"/>
    <w:rsid w:val="00F56AF9"/>
    <w:rsid w:val="00F57251"/>
    <w:rsid w:val="00F57691"/>
    <w:rsid w:val="00F57735"/>
    <w:rsid w:val="00F57931"/>
    <w:rsid w:val="00F57A62"/>
    <w:rsid w:val="00F57C1F"/>
    <w:rsid w:val="00F60031"/>
    <w:rsid w:val="00F6011C"/>
    <w:rsid w:val="00F60E56"/>
    <w:rsid w:val="00F6222B"/>
    <w:rsid w:val="00F622F6"/>
    <w:rsid w:val="00F623C2"/>
    <w:rsid w:val="00F62404"/>
    <w:rsid w:val="00F626B0"/>
    <w:rsid w:val="00F627B0"/>
    <w:rsid w:val="00F62A66"/>
    <w:rsid w:val="00F62CDC"/>
    <w:rsid w:val="00F63A4F"/>
    <w:rsid w:val="00F63BA4"/>
    <w:rsid w:val="00F63E6D"/>
    <w:rsid w:val="00F64978"/>
    <w:rsid w:val="00F64DA8"/>
    <w:rsid w:val="00F64DB7"/>
    <w:rsid w:val="00F65419"/>
    <w:rsid w:val="00F65459"/>
    <w:rsid w:val="00F65AFC"/>
    <w:rsid w:val="00F65E52"/>
    <w:rsid w:val="00F66BE1"/>
    <w:rsid w:val="00F66F55"/>
    <w:rsid w:val="00F70B3A"/>
    <w:rsid w:val="00F70C05"/>
    <w:rsid w:val="00F70E2E"/>
    <w:rsid w:val="00F71004"/>
    <w:rsid w:val="00F71031"/>
    <w:rsid w:val="00F7166C"/>
    <w:rsid w:val="00F7278F"/>
    <w:rsid w:val="00F72981"/>
    <w:rsid w:val="00F72FB2"/>
    <w:rsid w:val="00F736CB"/>
    <w:rsid w:val="00F74516"/>
    <w:rsid w:val="00F74BF7"/>
    <w:rsid w:val="00F74FBF"/>
    <w:rsid w:val="00F75068"/>
    <w:rsid w:val="00F752F2"/>
    <w:rsid w:val="00F7542F"/>
    <w:rsid w:val="00F75459"/>
    <w:rsid w:val="00F76BB9"/>
    <w:rsid w:val="00F76C19"/>
    <w:rsid w:val="00F76F1B"/>
    <w:rsid w:val="00F7733E"/>
    <w:rsid w:val="00F773CC"/>
    <w:rsid w:val="00F77749"/>
    <w:rsid w:val="00F77F49"/>
    <w:rsid w:val="00F8059A"/>
    <w:rsid w:val="00F80F96"/>
    <w:rsid w:val="00F81771"/>
    <w:rsid w:val="00F818CA"/>
    <w:rsid w:val="00F81955"/>
    <w:rsid w:val="00F82201"/>
    <w:rsid w:val="00F829B9"/>
    <w:rsid w:val="00F82B48"/>
    <w:rsid w:val="00F82DAF"/>
    <w:rsid w:val="00F836E4"/>
    <w:rsid w:val="00F8399D"/>
    <w:rsid w:val="00F83F6B"/>
    <w:rsid w:val="00F84BED"/>
    <w:rsid w:val="00F85186"/>
    <w:rsid w:val="00F853E2"/>
    <w:rsid w:val="00F85775"/>
    <w:rsid w:val="00F85A86"/>
    <w:rsid w:val="00F85CEE"/>
    <w:rsid w:val="00F85F34"/>
    <w:rsid w:val="00F86328"/>
    <w:rsid w:val="00F8632B"/>
    <w:rsid w:val="00F867A5"/>
    <w:rsid w:val="00F86B92"/>
    <w:rsid w:val="00F86FBC"/>
    <w:rsid w:val="00F871EE"/>
    <w:rsid w:val="00F873D9"/>
    <w:rsid w:val="00F87A81"/>
    <w:rsid w:val="00F87DB1"/>
    <w:rsid w:val="00F87FC7"/>
    <w:rsid w:val="00F90134"/>
    <w:rsid w:val="00F91707"/>
    <w:rsid w:val="00F920E0"/>
    <w:rsid w:val="00F934AE"/>
    <w:rsid w:val="00F93FED"/>
    <w:rsid w:val="00F944CF"/>
    <w:rsid w:val="00F95208"/>
    <w:rsid w:val="00F952CB"/>
    <w:rsid w:val="00F95597"/>
    <w:rsid w:val="00F95DF7"/>
    <w:rsid w:val="00F95FC3"/>
    <w:rsid w:val="00F9666E"/>
    <w:rsid w:val="00F96821"/>
    <w:rsid w:val="00F96873"/>
    <w:rsid w:val="00F96E5F"/>
    <w:rsid w:val="00F97123"/>
    <w:rsid w:val="00F97604"/>
    <w:rsid w:val="00F979FF"/>
    <w:rsid w:val="00FA051F"/>
    <w:rsid w:val="00FA0541"/>
    <w:rsid w:val="00FA07E1"/>
    <w:rsid w:val="00FA0E45"/>
    <w:rsid w:val="00FA0EE5"/>
    <w:rsid w:val="00FA17A5"/>
    <w:rsid w:val="00FA188E"/>
    <w:rsid w:val="00FA1C99"/>
    <w:rsid w:val="00FA1CA4"/>
    <w:rsid w:val="00FA1F61"/>
    <w:rsid w:val="00FA2448"/>
    <w:rsid w:val="00FA2A5A"/>
    <w:rsid w:val="00FA2B98"/>
    <w:rsid w:val="00FA2BC4"/>
    <w:rsid w:val="00FA2C39"/>
    <w:rsid w:val="00FA2E8C"/>
    <w:rsid w:val="00FA3958"/>
    <w:rsid w:val="00FA3B0B"/>
    <w:rsid w:val="00FA3BA9"/>
    <w:rsid w:val="00FA4019"/>
    <w:rsid w:val="00FA44DE"/>
    <w:rsid w:val="00FA4597"/>
    <w:rsid w:val="00FA49E0"/>
    <w:rsid w:val="00FA4A6C"/>
    <w:rsid w:val="00FA4ABB"/>
    <w:rsid w:val="00FA5BE9"/>
    <w:rsid w:val="00FA5E46"/>
    <w:rsid w:val="00FA5E4E"/>
    <w:rsid w:val="00FA61BE"/>
    <w:rsid w:val="00FA62F8"/>
    <w:rsid w:val="00FA63A9"/>
    <w:rsid w:val="00FA6449"/>
    <w:rsid w:val="00FA6C70"/>
    <w:rsid w:val="00FA6C91"/>
    <w:rsid w:val="00FA74EE"/>
    <w:rsid w:val="00FA7B42"/>
    <w:rsid w:val="00FA7B8A"/>
    <w:rsid w:val="00FA7BF0"/>
    <w:rsid w:val="00FA7E00"/>
    <w:rsid w:val="00FA7FD2"/>
    <w:rsid w:val="00FB064B"/>
    <w:rsid w:val="00FB0B96"/>
    <w:rsid w:val="00FB18A6"/>
    <w:rsid w:val="00FB1AB5"/>
    <w:rsid w:val="00FB1D0A"/>
    <w:rsid w:val="00FB2026"/>
    <w:rsid w:val="00FB2398"/>
    <w:rsid w:val="00FB2A87"/>
    <w:rsid w:val="00FB2F2F"/>
    <w:rsid w:val="00FB30F1"/>
    <w:rsid w:val="00FB3336"/>
    <w:rsid w:val="00FB3632"/>
    <w:rsid w:val="00FB38C2"/>
    <w:rsid w:val="00FB3B35"/>
    <w:rsid w:val="00FB4B22"/>
    <w:rsid w:val="00FB581B"/>
    <w:rsid w:val="00FB5EF3"/>
    <w:rsid w:val="00FB6385"/>
    <w:rsid w:val="00FB6858"/>
    <w:rsid w:val="00FB6A66"/>
    <w:rsid w:val="00FB6AEE"/>
    <w:rsid w:val="00FB6FD0"/>
    <w:rsid w:val="00FB6FFA"/>
    <w:rsid w:val="00FB7723"/>
    <w:rsid w:val="00FB78AD"/>
    <w:rsid w:val="00FB7BC1"/>
    <w:rsid w:val="00FC07DB"/>
    <w:rsid w:val="00FC0883"/>
    <w:rsid w:val="00FC0FCC"/>
    <w:rsid w:val="00FC1617"/>
    <w:rsid w:val="00FC16E3"/>
    <w:rsid w:val="00FC1FF5"/>
    <w:rsid w:val="00FC2158"/>
    <w:rsid w:val="00FC2185"/>
    <w:rsid w:val="00FC2B58"/>
    <w:rsid w:val="00FC3134"/>
    <w:rsid w:val="00FC3736"/>
    <w:rsid w:val="00FC3750"/>
    <w:rsid w:val="00FC3B66"/>
    <w:rsid w:val="00FC4047"/>
    <w:rsid w:val="00FC42F0"/>
    <w:rsid w:val="00FC45F2"/>
    <w:rsid w:val="00FC4CC5"/>
    <w:rsid w:val="00FC4E01"/>
    <w:rsid w:val="00FC54C0"/>
    <w:rsid w:val="00FC581E"/>
    <w:rsid w:val="00FC5D6C"/>
    <w:rsid w:val="00FC6732"/>
    <w:rsid w:val="00FC6DB5"/>
    <w:rsid w:val="00FC73AA"/>
    <w:rsid w:val="00FD0807"/>
    <w:rsid w:val="00FD0B21"/>
    <w:rsid w:val="00FD0B4D"/>
    <w:rsid w:val="00FD132E"/>
    <w:rsid w:val="00FD18E5"/>
    <w:rsid w:val="00FD22E3"/>
    <w:rsid w:val="00FD2601"/>
    <w:rsid w:val="00FD28A4"/>
    <w:rsid w:val="00FD29B1"/>
    <w:rsid w:val="00FD2B2B"/>
    <w:rsid w:val="00FD2E2D"/>
    <w:rsid w:val="00FD327C"/>
    <w:rsid w:val="00FD4595"/>
    <w:rsid w:val="00FD4C3C"/>
    <w:rsid w:val="00FD4CCA"/>
    <w:rsid w:val="00FD4ECA"/>
    <w:rsid w:val="00FD5910"/>
    <w:rsid w:val="00FD5920"/>
    <w:rsid w:val="00FD5A63"/>
    <w:rsid w:val="00FD616B"/>
    <w:rsid w:val="00FD6390"/>
    <w:rsid w:val="00FD67B1"/>
    <w:rsid w:val="00FD69E3"/>
    <w:rsid w:val="00FD6C42"/>
    <w:rsid w:val="00FD6FD4"/>
    <w:rsid w:val="00FD76F1"/>
    <w:rsid w:val="00FD77B7"/>
    <w:rsid w:val="00FD7907"/>
    <w:rsid w:val="00FD7B52"/>
    <w:rsid w:val="00FD7FD9"/>
    <w:rsid w:val="00FE0501"/>
    <w:rsid w:val="00FE0A1D"/>
    <w:rsid w:val="00FE0FFB"/>
    <w:rsid w:val="00FE16FC"/>
    <w:rsid w:val="00FE19DE"/>
    <w:rsid w:val="00FE2170"/>
    <w:rsid w:val="00FE231D"/>
    <w:rsid w:val="00FE2460"/>
    <w:rsid w:val="00FE2BF0"/>
    <w:rsid w:val="00FE3E8D"/>
    <w:rsid w:val="00FE3E9F"/>
    <w:rsid w:val="00FE49BB"/>
    <w:rsid w:val="00FE5A9F"/>
    <w:rsid w:val="00FE5D06"/>
    <w:rsid w:val="00FE5F72"/>
    <w:rsid w:val="00FE69E7"/>
    <w:rsid w:val="00FE6BBC"/>
    <w:rsid w:val="00FE713B"/>
    <w:rsid w:val="00FF0513"/>
    <w:rsid w:val="00FF06F5"/>
    <w:rsid w:val="00FF0BED"/>
    <w:rsid w:val="00FF10BA"/>
    <w:rsid w:val="00FF16DD"/>
    <w:rsid w:val="00FF206C"/>
    <w:rsid w:val="00FF22E2"/>
    <w:rsid w:val="00FF2617"/>
    <w:rsid w:val="00FF2A04"/>
    <w:rsid w:val="00FF2A5D"/>
    <w:rsid w:val="00FF2B20"/>
    <w:rsid w:val="00FF305E"/>
    <w:rsid w:val="00FF346F"/>
    <w:rsid w:val="00FF3BFF"/>
    <w:rsid w:val="00FF470E"/>
    <w:rsid w:val="00FF4D1F"/>
    <w:rsid w:val="00FF55F6"/>
    <w:rsid w:val="00FF5793"/>
    <w:rsid w:val="00FF67F6"/>
    <w:rsid w:val="00FF6CC8"/>
    <w:rsid w:val="00FF6D8F"/>
    <w:rsid w:val="00FF6EA4"/>
    <w:rsid w:val="00FF74F2"/>
    <w:rsid w:val="00FF775D"/>
    <w:rsid w:val="00FF7AB3"/>
    <w:rsid w:val="010D2D94"/>
    <w:rsid w:val="0153D6ED"/>
    <w:rsid w:val="01A74A24"/>
    <w:rsid w:val="020E3EF8"/>
    <w:rsid w:val="020E677A"/>
    <w:rsid w:val="022666BF"/>
    <w:rsid w:val="022CD405"/>
    <w:rsid w:val="02307BFC"/>
    <w:rsid w:val="02CEB125"/>
    <w:rsid w:val="034BAD60"/>
    <w:rsid w:val="0450E92F"/>
    <w:rsid w:val="04CAEFE5"/>
    <w:rsid w:val="06613E1C"/>
    <w:rsid w:val="06971711"/>
    <w:rsid w:val="06E4DF34"/>
    <w:rsid w:val="07888E19"/>
    <w:rsid w:val="07BA73DF"/>
    <w:rsid w:val="07BCCC39"/>
    <w:rsid w:val="081D5CF5"/>
    <w:rsid w:val="08440E65"/>
    <w:rsid w:val="08970080"/>
    <w:rsid w:val="0899431F"/>
    <w:rsid w:val="08A4C29D"/>
    <w:rsid w:val="094EC174"/>
    <w:rsid w:val="097AB1C1"/>
    <w:rsid w:val="099063C1"/>
    <w:rsid w:val="099B8F9C"/>
    <w:rsid w:val="09BF9868"/>
    <w:rsid w:val="0A47709B"/>
    <w:rsid w:val="0A5BF49F"/>
    <w:rsid w:val="0AFE47AA"/>
    <w:rsid w:val="0D62E7F3"/>
    <w:rsid w:val="0E00CF8E"/>
    <w:rsid w:val="0E2EF382"/>
    <w:rsid w:val="0EE7C850"/>
    <w:rsid w:val="0FAC7F8C"/>
    <w:rsid w:val="0FF9929C"/>
    <w:rsid w:val="10200C9A"/>
    <w:rsid w:val="103310C2"/>
    <w:rsid w:val="109CD8B0"/>
    <w:rsid w:val="109D6BC0"/>
    <w:rsid w:val="113AFFB5"/>
    <w:rsid w:val="114B2FAF"/>
    <w:rsid w:val="11600EB2"/>
    <w:rsid w:val="11B5345A"/>
    <w:rsid w:val="12381732"/>
    <w:rsid w:val="125DBEF3"/>
    <w:rsid w:val="127F8A4F"/>
    <w:rsid w:val="12D721CE"/>
    <w:rsid w:val="13282284"/>
    <w:rsid w:val="137EE7CB"/>
    <w:rsid w:val="141C4C8B"/>
    <w:rsid w:val="143C2AF0"/>
    <w:rsid w:val="1454146D"/>
    <w:rsid w:val="14C829E6"/>
    <w:rsid w:val="14EFAA1B"/>
    <w:rsid w:val="158AD3C4"/>
    <w:rsid w:val="15DFE0BC"/>
    <w:rsid w:val="15E014FD"/>
    <w:rsid w:val="16157D72"/>
    <w:rsid w:val="1698DA8F"/>
    <w:rsid w:val="16DAA06E"/>
    <w:rsid w:val="17671289"/>
    <w:rsid w:val="178CAD9D"/>
    <w:rsid w:val="17B45905"/>
    <w:rsid w:val="17B629C8"/>
    <w:rsid w:val="18CDF527"/>
    <w:rsid w:val="18FFF984"/>
    <w:rsid w:val="19084ED4"/>
    <w:rsid w:val="1920C703"/>
    <w:rsid w:val="192D47E0"/>
    <w:rsid w:val="196CAC6E"/>
    <w:rsid w:val="1973E6DD"/>
    <w:rsid w:val="198B62CA"/>
    <w:rsid w:val="19D6C3F5"/>
    <w:rsid w:val="19E1EC67"/>
    <w:rsid w:val="1A152C27"/>
    <w:rsid w:val="1AABA8E5"/>
    <w:rsid w:val="1B0E711F"/>
    <w:rsid w:val="1B4A4D5B"/>
    <w:rsid w:val="1B6D98EB"/>
    <w:rsid w:val="1BAB8F2B"/>
    <w:rsid w:val="1C4BF400"/>
    <w:rsid w:val="1C4DE22E"/>
    <w:rsid w:val="1CD043CA"/>
    <w:rsid w:val="1D707BBC"/>
    <w:rsid w:val="1E04038A"/>
    <w:rsid w:val="1E94571F"/>
    <w:rsid w:val="1F2E539F"/>
    <w:rsid w:val="1F926817"/>
    <w:rsid w:val="1FB9F3AE"/>
    <w:rsid w:val="1FE7C464"/>
    <w:rsid w:val="20215FEE"/>
    <w:rsid w:val="208C0DF5"/>
    <w:rsid w:val="2119A548"/>
    <w:rsid w:val="213F9320"/>
    <w:rsid w:val="217E3F5D"/>
    <w:rsid w:val="21823353"/>
    <w:rsid w:val="21829C34"/>
    <w:rsid w:val="21846B13"/>
    <w:rsid w:val="22309942"/>
    <w:rsid w:val="22884AFC"/>
    <w:rsid w:val="22990092"/>
    <w:rsid w:val="22D0AF9C"/>
    <w:rsid w:val="233D6AD5"/>
    <w:rsid w:val="2372C2AA"/>
    <w:rsid w:val="237D9326"/>
    <w:rsid w:val="23ED06E9"/>
    <w:rsid w:val="23F351B8"/>
    <w:rsid w:val="2411441E"/>
    <w:rsid w:val="247F5445"/>
    <w:rsid w:val="24CB00A1"/>
    <w:rsid w:val="2502224A"/>
    <w:rsid w:val="256FD467"/>
    <w:rsid w:val="258EC70D"/>
    <w:rsid w:val="26428BB9"/>
    <w:rsid w:val="26A05966"/>
    <w:rsid w:val="26C83201"/>
    <w:rsid w:val="26D185C7"/>
    <w:rsid w:val="26F63229"/>
    <w:rsid w:val="26F72D93"/>
    <w:rsid w:val="273ABFB5"/>
    <w:rsid w:val="2795A78B"/>
    <w:rsid w:val="27D309D6"/>
    <w:rsid w:val="285E547A"/>
    <w:rsid w:val="2898B498"/>
    <w:rsid w:val="28A4C9B5"/>
    <w:rsid w:val="28F81497"/>
    <w:rsid w:val="292DD85C"/>
    <w:rsid w:val="294929DE"/>
    <w:rsid w:val="29E5D378"/>
    <w:rsid w:val="29F382CF"/>
    <w:rsid w:val="2A0A9974"/>
    <w:rsid w:val="2A0BA22F"/>
    <w:rsid w:val="2A12E187"/>
    <w:rsid w:val="2A846CF2"/>
    <w:rsid w:val="2A866124"/>
    <w:rsid w:val="2AAA822B"/>
    <w:rsid w:val="2B28BE01"/>
    <w:rsid w:val="2C308D17"/>
    <w:rsid w:val="2C4C21D1"/>
    <w:rsid w:val="2C4CA518"/>
    <w:rsid w:val="2CB69A1E"/>
    <w:rsid w:val="2CDBD3B2"/>
    <w:rsid w:val="2CEB55B5"/>
    <w:rsid w:val="2DE719A6"/>
    <w:rsid w:val="2DED3529"/>
    <w:rsid w:val="2F3588D4"/>
    <w:rsid w:val="2F36E15A"/>
    <w:rsid w:val="2F4F7487"/>
    <w:rsid w:val="2F59F8F0"/>
    <w:rsid w:val="2F6C9539"/>
    <w:rsid w:val="2FE33CAE"/>
    <w:rsid w:val="3019C4F4"/>
    <w:rsid w:val="304C5F17"/>
    <w:rsid w:val="304D4868"/>
    <w:rsid w:val="30F3717A"/>
    <w:rsid w:val="30FC4964"/>
    <w:rsid w:val="31FF11C2"/>
    <w:rsid w:val="337D38E3"/>
    <w:rsid w:val="33AFC001"/>
    <w:rsid w:val="3427877A"/>
    <w:rsid w:val="3442CF90"/>
    <w:rsid w:val="3445C962"/>
    <w:rsid w:val="346CD1B8"/>
    <w:rsid w:val="34DA4C24"/>
    <w:rsid w:val="35E83D83"/>
    <w:rsid w:val="361D8525"/>
    <w:rsid w:val="374CB2A3"/>
    <w:rsid w:val="378D731C"/>
    <w:rsid w:val="37B9BA1D"/>
    <w:rsid w:val="37C8A55E"/>
    <w:rsid w:val="37FCE7DD"/>
    <w:rsid w:val="3835035A"/>
    <w:rsid w:val="386FF2F3"/>
    <w:rsid w:val="38E77478"/>
    <w:rsid w:val="390CD6D8"/>
    <w:rsid w:val="39BCA566"/>
    <w:rsid w:val="3A6E49B6"/>
    <w:rsid w:val="3AEF4E27"/>
    <w:rsid w:val="3B37ED53"/>
    <w:rsid w:val="3BB776C1"/>
    <w:rsid w:val="3C13511C"/>
    <w:rsid w:val="3C403656"/>
    <w:rsid w:val="3C6DB434"/>
    <w:rsid w:val="3CBA795B"/>
    <w:rsid w:val="3D0E7854"/>
    <w:rsid w:val="3D230389"/>
    <w:rsid w:val="3D245626"/>
    <w:rsid w:val="3D61D964"/>
    <w:rsid w:val="3D954D62"/>
    <w:rsid w:val="3E40414A"/>
    <w:rsid w:val="3F10F7C7"/>
    <w:rsid w:val="4046DA00"/>
    <w:rsid w:val="408ECEDC"/>
    <w:rsid w:val="40F14BF5"/>
    <w:rsid w:val="413597D3"/>
    <w:rsid w:val="41C5038E"/>
    <w:rsid w:val="41C9A157"/>
    <w:rsid w:val="41E6BA93"/>
    <w:rsid w:val="41FC735B"/>
    <w:rsid w:val="421C841F"/>
    <w:rsid w:val="425BDAB1"/>
    <w:rsid w:val="42618AF7"/>
    <w:rsid w:val="42F9A024"/>
    <w:rsid w:val="436D8F30"/>
    <w:rsid w:val="4381DFBA"/>
    <w:rsid w:val="43A060DE"/>
    <w:rsid w:val="43A89D90"/>
    <w:rsid w:val="4402C80A"/>
    <w:rsid w:val="44F0786F"/>
    <w:rsid w:val="45091270"/>
    <w:rsid w:val="45BB1CF6"/>
    <w:rsid w:val="46A313F8"/>
    <w:rsid w:val="46CA8329"/>
    <w:rsid w:val="4807A04F"/>
    <w:rsid w:val="48320E13"/>
    <w:rsid w:val="487DAD22"/>
    <w:rsid w:val="488A6ADA"/>
    <w:rsid w:val="48C0500F"/>
    <w:rsid w:val="49AB6830"/>
    <w:rsid w:val="4A00B0CD"/>
    <w:rsid w:val="4A165AC6"/>
    <w:rsid w:val="4A741459"/>
    <w:rsid w:val="4ABF0126"/>
    <w:rsid w:val="4B14A6CE"/>
    <w:rsid w:val="4B1FFACD"/>
    <w:rsid w:val="4BFFAE0D"/>
    <w:rsid w:val="4C32DEE2"/>
    <w:rsid w:val="4CB5921F"/>
    <w:rsid w:val="4CFEAA96"/>
    <w:rsid w:val="4D67067A"/>
    <w:rsid w:val="4D7C3AE4"/>
    <w:rsid w:val="4D8B557B"/>
    <w:rsid w:val="4D9294FC"/>
    <w:rsid w:val="4D9AF3A7"/>
    <w:rsid w:val="4DC15BF0"/>
    <w:rsid w:val="4DE0A90E"/>
    <w:rsid w:val="4F5A0FAF"/>
    <w:rsid w:val="4F955067"/>
    <w:rsid w:val="507C0F35"/>
    <w:rsid w:val="5110B4E4"/>
    <w:rsid w:val="5191E6BC"/>
    <w:rsid w:val="519E1DAB"/>
    <w:rsid w:val="51BAFC05"/>
    <w:rsid w:val="534429B1"/>
    <w:rsid w:val="53D6566E"/>
    <w:rsid w:val="541DC4D9"/>
    <w:rsid w:val="551C11AC"/>
    <w:rsid w:val="563A8F4E"/>
    <w:rsid w:val="563C7A47"/>
    <w:rsid w:val="565D6178"/>
    <w:rsid w:val="56670BF5"/>
    <w:rsid w:val="566E3087"/>
    <w:rsid w:val="57A8F0CF"/>
    <w:rsid w:val="57D20C4E"/>
    <w:rsid w:val="58214792"/>
    <w:rsid w:val="58A381C5"/>
    <w:rsid w:val="59704DE2"/>
    <w:rsid w:val="598E72B2"/>
    <w:rsid w:val="59A72779"/>
    <w:rsid w:val="5AE13E40"/>
    <w:rsid w:val="5B24D3AE"/>
    <w:rsid w:val="5B404643"/>
    <w:rsid w:val="5C19371B"/>
    <w:rsid w:val="5C289F9F"/>
    <w:rsid w:val="5C4F551C"/>
    <w:rsid w:val="5C5E66EB"/>
    <w:rsid w:val="5CD35A9A"/>
    <w:rsid w:val="5D475FE6"/>
    <w:rsid w:val="5DA68606"/>
    <w:rsid w:val="5DB45F4C"/>
    <w:rsid w:val="5DF1C28A"/>
    <w:rsid w:val="5E234322"/>
    <w:rsid w:val="5E7F4DDB"/>
    <w:rsid w:val="5EE5810C"/>
    <w:rsid w:val="5F281C53"/>
    <w:rsid w:val="5F46B5EB"/>
    <w:rsid w:val="5FB154B9"/>
    <w:rsid w:val="601EA13E"/>
    <w:rsid w:val="60507B6C"/>
    <w:rsid w:val="6059EDBE"/>
    <w:rsid w:val="60B100A4"/>
    <w:rsid w:val="60CE1A1E"/>
    <w:rsid w:val="61005901"/>
    <w:rsid w:val="61356B17"/>
    <w:rsid w:val="620E3ABE"/>
    <w:rsid w:val="62354D45"/>
    <w:rsid w:val="629E64FD"/>
    <w:rsid w:val="62C6E2A1"/>
    <w:rsid w:val="62F5141E"/>
    <w:rsid w:val="63435EDD"/>
    <w:rsid w:val="6435E006"/>
    <w:rsid w:val="645C6448"/>
    <w:rsid w:val="64A94A03"/>
    <w:rsid w:val="64D4EE0C"/>
    <w:rsid w:val="64F9A07C"/>
    <w:rsid w:val="66BB811C"/>
    <w:rsid w:val="66CDE820"/>
    <w:rsid w:val="66D94E05"/>
    <w:rsid w:val="671DF328"/>
    <w:rsid w:val="673CC58B"/>
    <w:rsid w:val="678955A9"/>
    <w:rsid w:val="67A1F846"/>
    <w:rsid w:val="68AAEFB9"/>
    <w:rsid w:val="69FCA33D"/>
    <w:rsid w:val="6A9C85E2"/>
    <w:rsid w:val="6AE79E30"/>
    <w:rsid w:val="6BEF0A73"/>
    <w:rsid w:val="6C266D19"/>
    <w:rsid w:val="6C8265FA"/>
    <w:rsid w:val="6CE1373B"/>
    <w:rsid w:val="6CEC8B7C"/>
    <w:rsid w:val="6D5634E6"/>
    <w:rsid w:val="6F872E2F"/>
    <w:rsid w:val="6FB45E71"/>
    <w:rsid w:val="70145565"/>
    <w:rsid w:val="7020A0F7"/>
    <w:rsid w:val="70984C59"/>
    <w:rsid w:val="70A2A244"/>
    <w:rsid w:val="70DC247E"/>
    <w:rsid w:val="70FA0C94"/>
    <w:rsid w:val="7181CD27"/>
    <w:rsid w:val="719DD8D0"/>
    <w:rsid w:val="71BC667D"/>
    <w:rsid w:val="7210ACD4"/>
    <w:rsid w:val="7211B53A"/>
    <w:rsid w:val="723788DB"/>
    <w:rsid w:val="72A06B28"/>
    <w:rsid w:val="7342CFFF"/>
    <w:rsid w:val="737B6714"/>
    <w:rsid w:val="7399D5A6"/>
    <w:rsid w:val="742340AB"/>
    <w:rsid w:val="744C8ACD"/>
    <w:rsid w:val="7460FA6F"/>
    <w:rsid w:val="747B1D2A"/>
    <w:rsid w:val="74AF06FA"/>
    <w:rsid w:val="74E00BE5"/>
    <w:rsid w:val="771C313A"/>
    <w:rsid w:val="771D359A"/>
    <w:rsid w:val="775A7878"/>
    <w:rsid w:val="7798DF60"/>
    <w:rsid w:val="77CBAFF9"/>
    <w:rsid w:val="77D18793"/>
    <w:rsid w:val="77E5214C"/>
    <w:rsid w:val="78A1A7CC"/>
    <w:rsid w:val="797AD8A8"/>
    <w:rsid w:val="799861C6"/>
    <w:rsid w:val="799BEFA6"/>
    <w:rsid w:val="7A49D020"/>
    <w:rsid w:val="7B3F723C"/>
    <w:rsid w:val="7B5F7217"/>
    <w:rsid w:val="7BCE83D4"/>
    <w:rsid w:val="7C38E12E"/>
    <w:rsid w:val="7C4361E9"/>
    <w:rsid w:val="7CA92F6D"/>
    <w:rsid w:val="7D524CA7"/>
    <w:rsid w:val="7DCC648A"/>
    <w:rsid w:val="7EE7A6E2"/>
    <w:rsid w:val="7F1B07C3"/>
    <w:rsid w:val="7FB3E8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CB44B"/>
  <w15:chartTrackingRefBased/>
  <w15:docId w15:val="{FD08A14A-F34B-4AAF-87AE-8DCD5CD4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3F9A"/>
    <w:pPr>
      <w:spacing w:line="312" w:lineRule="auto"/>
    </w:pPr>
    <w:rPr>
      <w:rFonts w:ascii="Arial" w:eastAsiaTheme="minorEastAsia" w:hAnsi="Arial"/>
      <w:color w:val="4D4D4C"/>
      <w:sz w:val="20"/>
      <w:szCs w:val="24"/>
      <w:lang w:eastAsia="ja-JP"/>
    </w:rPr>
  </w:style>
  <w:style w:type="paragraph" w:styleId="Heading1">
    <w:name w:val="heading 1"/>
    <w:basedOn w:val="Normal"/>
    <w:next w:val="Normal"/>
    <w:link w:val="Heading1Char"/>
    <w:uiPriority w:val="9"/>
    <w:qFormat/>
    <w:rsid w:val="007F1439"/>
    <w:pPr>
      <w:numPr>
        <w:numId w:val="4"/>
      </w:numPr>
      <w:spacing w:before="600" w:after="400" w:line="240" w:lineRule="auto"/>
      <w:outlineLvl w:val="0"/>
    </w:pPr>
    <w:rPr>
      <w:rFonts w:ascii="Ubuntu" w:hAnsi="Ubuntu" w:cs="Arial (Body CS)"/>
      <w:b/>
      <w:color w:val="0082CA" w:themeColor="text1"/>
      <w:sz w:val="54"/>
      <w:szCs w:val="48"/>
    </w:rPr>
  </w:style>
  <w:style w:type="paragraph" w:styleId="Heading2">
    <w:name w:val="heading 2"/>
    <w:basedOn w:val="Normal"/>
    <w:next w:val="Normal"/>
    <w:link w:val="Heading2Char"/>
    <w:uiPriority w:val="9"/>
    <w:unhideWhenUsed/>
    <w:qFormat/>
    <w:rsid w:val="000B3B4C"/>
    <w:pPr>
      <w:spacing w:before="480" w:after="180" w:line="240" w:lineRule="auto"/>
      <w:outlineLvl w:val="1"/>
    </w:pPr>
    <w:rPr>
      <w:rFonts w:ascii="Ubuntu" w:hAnsi="Ubuntu" w:cs="Arial (Body CS)"/>
      <w:color w:val="0082CA" w:themeColor="text1"/>
      <w:sz w:val="40"/>
      <w:szCs w:val="36"/>
    </w:rPr>
  </w:style>
  <w:style w:type="paragraph" w:styleId="Heading3">
    <w:name w:val="heading 3"/>
    <w:basedOn w:val="Normal"/>
    <w:link w:val="Heading3Char"/>
    <w:uiPriority w:val="9"/>
    <w:qFormat/>
    <w:rsid w:val="008B01FE"/>
    <w:pPr>
      <w:spacing w:before="420" w:after="240" w:line="240" w:lineRule="auto"/>
      <w:outlineLvl w:val="2"/>
    </w:pPr>
    <w:rPr>
      <w:rFonts w:ascii="Ubuntu" w:hAnsi="Ubuntu" w:cs="Arial (Body CS)"/>
      <w:color w:val="0082CA" w:themeColor="text1"/>
      <w:sz w:val="30"/>
    </w:rPr>
  </w:style>
  <w:style w:type="paragraph" w:styleId="Heading4">
    <w:name w:val="heading 4"/>
    <w:basedOn w:val="Normal"/>
    <w:next w:val="Normal"/>
    <w:link w:val="Heading4Char"/>
    <w:uiPriority w:val="9"/>
    <w:unhideWhenUsed/>
    <w:qFormat/>
    <w:rsid w:val="0067293F"/>
    <w:pPr>
      <w:keepNext/>
      <w:keepLines/>
      <w:spacing w:after="40"/>
      <w:outlineLvl w:val="3"/>
    </w:pPr>
    <w:rPr>
      <w:rFonts w:ascii="Ubuntu" w:eastAsiaTheme="majorEastAsia" w:hAnsi="Ubuntu" w:cs="Arial (Headings CS)"/>
      <w:iCs/>
      <w:color w:val="0082CA" w:themeColor="text1"/>
      <w:sz w:val="24"/>
    </w:rPr>
  </w:style>
  <w:style w:type="paragraph" w:styleId="Heading5">
    <w:name w:val="heading 5"/>
    <w:basedOn w:val="Normal"/>
    <w:next w:val="Normal"/>
    <w:link w:val="Heading5Char"/>
    <w:uiPriority w:val="9"/>
    <w:unhideWhenUsed/>
    <w:qFormat/>
    <w:rsid w:val="00204B44"/>
    <w:pPr>
      <w:keepNext/>
      <w:keepLines/>
      <w:spacing w:before="80" w:after="0"/>
      <w:outlineLvl w:val="4"/>
    </w:pPr>
    <w:rPr>
      <w:rFonts w:asciiTheme="majorHAnsi" w:eastAsiaTheme="majorEastAsia" w:hAnsiTheme="majorHAnsi" w:cstheme="majorBidi"/>
      <w:color w:val="0082CA" w:themeColor="text1"/>
    </w:rPr>
  </w:style>
  <w:style w:type="paragraph" w:styleId="Heading6">
    <w:name w:val="heading 6"/>
    <w:basedOn w:val="Normal"/>
    <w:next w:val="Normal"/>
    <w:link w:val="Heading6Char"/>
    <w:uiPriority w:val="9"/>
    <w:unhideWhenUsed/>
    <w:qFormat/>
    <w:rsid w:val="000073E2"/>
    <w:pPr>
      <w:keepNext/>
      <w:keepLines/>
      <w:spacing w:before="80" w:after="0"/>
      <w:outlineLvl w:val="5"/>
    </w:pPr>
    <w:rPr>
      <w:rFonts w:asciiTheme="majorHAnsi" w:eastAsiaTheme="majorEastAsia" w:hAnsiTheme="majorHAnsi" w:cstheme="majorBidi"/>
      <w:b/>
      <w:color w:val="4C4C4C"/>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01FE"/>
    <w:rPr>
      <w:rFonts w:ascii="Ubuntu" w:eastAsiaTheme="minorEastAsia" w:hAnsi="Ubuntu" w:cs="Arial (Body CS)"/>
      <w:color w:val="0082CA" w:themeColor="text1"/>
      <w:sz w:val="30"/>
      <w:szCs w:val="24"/>
      <w:lang w:eastAsia="ja-JP"/>
    </w:rPr>
  </w:style>
  <w:style w:type="character" w:styleId="Hyperlink">
    <w:name w:val="Hyperlink"/>
    <w:aliases w:val="Contents - hyperlink"/>
    <w:basedOn w:val="DefaultParagraphFont"/>
    <w:uiPriority w:val="99"/>
    <w:unhideWhenUsed/>
    <w:rsid w:val="008171DA"/>
    <w:rPr>
      <w:color w:val="96896C" w:themeColor="hyperlink"/>
      <w:u w:val="single"/>
    </w:rPr>
  </w:style>
  <w:style w:type="character" w:customStyle="1" w:styleId="Heading1Char">
    <w:name w:val="Heading 1 Char"/>
    <w:basedOn w:val="DefaultParagraphFont"/>
    <w:link w:val="Heading1"/>
    <w:uiPriority w:val="9"/>
    <w:rsid w:val="007F1439"/>
    <w:rPr>
      <w:rFonts w:ascii="Ubuntu" w:eastAsiaTheme="minorEastAsia" w:hAnsi="Ubuntu" w:cs="Arial (Body CS)"/>
      <w:b/>
      <w:color w:val="0082CA" w:themeColor="text1"/>
      <w:sz w:val="54"/>
      <w:szCs w:val="48"/>
      <w:lang w:eastAsia="ja-JP"/>
    </w:rPr>
  </w:style>
  <w:style w:type="character" w:customStyle="1" w:styleId="Heading2Char">
    <w:name w:val="Heading 2 Char"/>
    <w:basedOn w:val="DefaultParagraphFont"/>
    <w:link w:val="Heading2"/>
    <w:uiPriority w:val="9"/>
    <w:rsid w:val="000B3B4C"/>
    <w:rPr>
      <w:rFonts w:ascii="Ubuntu" w:eastAsiaTheme="minorEastAsia" w:hAnsi="Ubuntu" w:cs="Arial (Body CS)"/>
      <w:color w:val="0082CA" w:themeColor="text1"/>
      <w:sz w:val="40"/>
      <w:szCs w:val="36"/>
      <w:lang w:eastAsia="ja-JP"/>
    </w:rPr>
  </w:style>
  <w:style w:type="character" w:customStyle="1" w:styleId="Heading4Char">
    <w:name w:val="Heading 4 Char"/>
    <w:basedOn w:val="DefaultParagraphFont"/>
    <w:link w:val="Heading4"/>
    <w:uiPriority w:val="9"/>
    <w:rsid w:val="0067293F"/>
    <w:rPr>
      <w:rFonts w:ascii="Ubuntu" w:eastAsiaTheme="majorEastAsia" w:hAnsi="Ubuntu" w:cs="Arial (Headings CS)"/>
      <w:iCs/>
      <w:color w:val="0082CA" w:themeColor="text1"/>
      <w:sz w:val="24"/>
      <w:szCs w:val="24"/>
      <w:lang w:eastAsia="ja-JP"/>
    </w:rPr>
  </w:style>
  <w:style w:type="paragraph" w:customStyle="1" w:styleId="Diagram-body-centred-white">
    <w:name w:val="Diagram - body - centred - white"/>
    <w:basedOn w:val="Normal"/>
    <w:qFormat/>
    <w:rsid w:val="003A70D9"/>
    <w:pPr>
      <w:spacing w:after="0" w:line="240" w:lineRule="auto"/>
      <w:jc w:val="center"/>
    </w:pPr>
    <w:rPr>
      <w:rFonts w:asciiTheme="majorHAnsi" w:hAnsiTheme="majorHAnsi"/>
      <w:color w:val="FFFFFF" w:themeColor="background1"/>
      <w:szCs w:val="18"/>
    </w:rPr>
  </w:style>
  <w:style w:type="paragraph" w:styleId="Footer">
    <w:name w:val="footer"/>
    <w:basedOn w:val="Normal"/>
    <w:link w:val="FooterChar"/>
    <w:uiPriority w:val="99"/>
    <w:unhideWhenUsed/>
    <w:rsid w:val="007D2C43"/>
    <w:pPr>
      <w:tabs>
        <w:tab w:val="center" w:pos="4513"/>
        <w:tab w:val="right" w:pos="9026"/>
      </w:tabs>
      <w:spacing w:after="240" w:line="288" w:lineRule="auto"/>
    </w:pPr>
    <w:rPr>
      <w:sz w:val="18"/>
    </w:rPr>
  </w:style>
  <w:style w:type="character" w:customStyle="1" w:styleId="FooterChar">
    <w:name w:val="Footer Char"/>
    <w:basedOn w:val="DefaultParagraphFont"/>
    <w:link w:val="Footer"/>
    <w:uiPriority w:val="99"/>
    <w:rsid w:val="007D2C43"/>
    <w:rPr>
      <w:rFonts w:ascii="Arial" w:eastAsiaTheme="minorEastAsia" w:hAnsi="Arial"/>
      <w:color w:val="4D4D4C"/>
      <w:sz w:val="18"/>
      <w:szCs w:val="24"/>
      <w:lang w:eastAsia="ja-JP"/>
    </w:rPr>
  </w:style>
  <w:style w:type="paragraph" w:customStyle="1" w:styleId="Footnotes">
    <w:name w:val="Footnotes"/>
    <w:basedOn w:val="Footer"/>
    <w:qFormat/>
    <w:rsid w:val="00AA2A7D"/>
    <w:pPr>
      <w:jc w:val="right"/>
    </w:pPr>
  </w:style>
  <w:style w:type="character" w:customStyle="1" w:styleId="Heading5Char">
    <w:name w:val="Heading 5 Char"/>
    <w:basedOn w:val="DefaultParagraphFont"/>
    <w:link w:val="Heading5"/>
    <w:uiPriority w:val="9"/>
    <w:rsid w:val="00204B44"/>
    <w:rPr>
      <w:rFonts w:asciiTheme="majorHAnsi" w:eastAsiaTheme="majorEastAsia" w:hAnsiTheme="majorHAnsi" w:cstheme="majorBidi"/>
      <w:color w:val="0082CA" w:themeColor="text1"/>
      <w:sz w:val="24"/>
      <w:szCs w:val="24"/>
      <w:lang w:eastAsia="ja-JP"/>
    </w:rPr>
  </w:style>
  <w:style w:type="paragraph" w:styleId="Caption">
    <w:name w:val="caption"/>
    <w:basedOn w:val="Normal"/>
    <w:next w:val="Normal"/>
    <w:uiPriority w:val="35"/>
    <w:unhideWhenUsed/>
    <w:qFormat/>
    <w:rsid w:val="007D4AFD"/>
    <w:pPr>
      <w:spacing w:before="240" w:after="40"/>
    </w:pPr>
    <w:rPr>
      <w:b/>
      <w:iCs/>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0073E2"/>
    <w:rPr>
      <w:rFonts w:asciiTheme="majorHAnsi" w:eastAsiaTheme="majorEastAsia" w:hAnsiTheme="majorHAnsi" w:cstheme="majorBidi"/>
      <w:b/>
      <w:color w:val="4C4C4C"/>
      <w:szCs w:val="24"/>
      <w:lang w:eastAsia="ja-JP"/>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customStyle="1" w:styleId="Diagram-heading-bold">
    <w:name w:val="Diagram - heading - bold"/>
    <w:basedOn w:val="Normal"/>
    <w:qFormat/>
    <w:rsid w:val="003A70D9"/>
    <w:pPr>
      <w:spacing w:after="60" w:line="240" w:lineRule="auto"/>
    </w:pPr>
    <w:rPr>
      <w:rFonts w:asciiTheme="minorHAnsi" w:eastAsia="+mn-ea" w:hAnsiTheme="minorHAnsi" w:cs="+mn-cs"/>
      <w:b/>
      <w:bCs/>
      <w:color w:val="0082CA"/>
      <w:kern w:val="24"/>
      <w:szCs w:val="22"/>
      <w:lang w:eastAsia="en-GB"/>
    </w:rPr>
  </w:style>
  <w:style w:type="paragraph" w:customStyle="1" w:styleId="Contents-2sectionlist-sublist">
    <w:name w:val="Contents - 2. section list - sub list"/>
    <w:basedOn w:val="Normal"/>
    <w:qFormat/>
    <w:rsid w:val="000F0DAA"/>
    <w:pPr>
      <w:tabs>
        <w:tab w:val="left" w:pos="600"/>
        <w:tab w:val="right" w:leader="dot" w:pos="9060"/>
      </w:tabs>
      <w:spacing w:after="0" w:line="276" w:lineRule="auto"/>
      <w:ind w:left="340"/>
    </w:pPr>
  </w:style>
  <w:style w:type="paragraph" w:customStyle="1" w:styleId="diagramheading">
    <w:name w:val="diagram  heading"/>
    <w:basedOn w:val="Normal"/>
    <w:qFormat/>
    <w:rsid w:val="006F236B"/>
    <w:pPr>
      <w:spacing w:after="60" w:line="240" w:lineRule="auto"/>
    </w:pPr>
    <w:rPr>
      <w:rFonts w:asciiTheme="minorHAnsi" w:eastAsia="+mn-ea" w:hAnsiTheme="minorHAnsi" w:cs="+mn-cs"/>
      <w:b/>
      <w:bCs/>
      <w:color w:val="0082CA"/>
      <w:kern w:val="24"/>
      <w:szCs w:val="22"/>
      <w:lang w:eastAsia="en-GB"/>
    </w:rPr>
  </w:style>
  <w:style w:type="numbering" w:customStyle="1" w:styleId="CurrentList1">
    <w:name w:val="Current List1"/>
    <w:uiPriority w:val="99"/>
    <w:rsid w:val="004F08BC"/>
    <w:pPr>
      <w:numPr>
        <w:numId w:val="3"/>
      </w:numPr>
    </w:pPr>
  </w:style>
  <w:style w:type="paragraph" w:customStyle="1" w:styleId="Diagram-body">
    <w:name w:val="Diagram - body"/>
    <w:basedOn w:val="Normal"/>
    <w:qFormat/>
    <w:rsid w:val="006F236B"/>
    <w:pPr>
      <w:tabs>
        <w:tab w:val="left" w:pos="680"/>
      </w:tabs>
      <w:suppressAutoHyphens/>
      <w:autoSpaceDE w:val="0"/>
      <w:autoSpaceDN w:val="0"/>
      <w:adjustRightInd w:val="0"/>
      <w:spacing w:after="57" w:line="220" w:lineRule="atLeast"/>
      <w:textAlignment w:val="center"/>
    </w:pPr>
    <w:rPr>
      <w:rFonts w:eastAsiaTheme="minorHAnsi" w:cs="Arial"/>
      <w:color w:val="575756"/>
      <w:sz w:val="18"/>
      <w:szCs w:val="18"/>
      <w:lang w:eastAsia="en-US"/>
    </w:rPr>
  </w:style>
  <w:style w:type="paragraph" w:customStyle="1" w:styleId="Heading2-Numbered">
    <w:name w:val="Heading 2 - Numbered"/>
    <w:basedOn w:val="Heading2"/>
    <w:qFormat/>
    <w:rsid w:val="00B50437"/>
    <w:pPr>
      <w:numPr>
        <w:numId w:val="1"/>
      </w:numPr>
      <w:spacing w:after="240"/>
    </w:pPr>
  </w:style>
  <w:style w:type="paragraph" w:customStyle="1" w:styleId="Normal-ABClist-text">
    <w:name w:val="Normal - ABC list - text"/>
    <w:basedOn w:val="Normal"/>
    <w:qFormat/>
    <w:rsid w:val="00B50437"/>
    <w:pPr>
      <w:numPr>
        <w:numId w:val="5"/>
      </w:numPr>
    </w:pPr>
    <w:rPr>
      <w:rFonts w:cs="Arial"/>
    </w:rPr>
  </w:style>
  <w:style w:type="paragraph" w:styleId="Header">
    <w:name w:val="header"/>
    <w:basedOn w:val="Normal"/>
    <w:link w:val="HeaderChar"/>
    <w:uiPriority w:val="99"/>
    <w:unhideWhenUsed/>
    <w:rsid w:val="00AA2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A7D"/>
    <w:rPr>
      <w:rFonts w:ascii="Arial" w:eastAsiaTheme="minorEastAsia" w:hAnsi="Arial"/>
      <w:color w:val="4D4D4C"/>
      <w:sz w:val="20"/>
      <w:szCs w:val="24"/>
      <w:lang w:eastAsia="ja-JP"/>
    </w:rPr>
  </w:style>
  <w:style w:type="paragraph" w:customStyle="1" w:styleId="Pagenumbering">
    <w:name w:val="Page numbering"/>
    <w:basedOn w:val="Footer"/>
    <w:qFormat/>
    <w:rsid w:val="00AA2A7D"/>
    <w:pPr>
      <w:jc w:val="center"/>
    </w:pPr>
    <w:rPr>
      <w:color w:val="0082CA" w:themeColor="text1"/>
    </w:rPr>
  </w:style>
  <w:style w:type="table" w:styleId="TableGrid">
    <w:name w:val="Table Grid"/>
    <w:aliases w:val="AHDB Table 1"/>
    <w:basedOn w:val="TableNormal"/>
    <w:uiPriority w:val="39"/>
    <w:rsid w:val="007D2C43"/>
    <w:pPr>
      <w:keepLines/>
      <w:snapToGrid w:val="0"/>
      <w:spacing w:beforeLines="60" w:before="60" w:afterLines="60" w:after="60" w:line="200" w:lineRule="exact"/>
    </w:pPr>
    <w:rPr>
      <w:rFonts w:cs="Arial (Body C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vAlign w:val="center"/>
    </w:tcPr>
    <w:tblStylePr w:type="firstRow">
      <w:pPr>
        <w:jc w:val="left"/>
      </w:pPr>
      <w:rPr>
        <w:rFonts w:asciiTheme="minorHAnsi" w:hAnsiTheme="minorHAnsi"/>
        <w:b/>
        <w:color w:val="C1E8FF" w:themeColor="text1" w:themeTint="33"/>
        <w:sz w:val="20"/>
      </w:rPr>
      <w:tblPr/>
      <w:trPr>
        <w:tblHeader/>
      </w:trPr>
      <w:tcPr>
        <w:shd w:val="clear" w:color="auto" w:fill="E9F4FC"/>
        <w:vAlign w:val="top"/>
      </w:tcPr>
    </w:tblStylePr>
    <w:tblStylePr w:type="firstCol">
      <w:rPr>
        <w:rFonts w:asciiTheme="minorHAnsi" w:hAnsiTheme="minorHAnsi"/>
        <w:b/>
        <w:sz w:val="20"/>
      </w:rPr>
    </w:tblStyle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table" w:customStyle="1" w:styleId="AHDBtable2">
    <w:name w:val="AHDB table 2"/>
    <w:basedOn w:val="TableNormal"/>
    <w:uiPriority w:val="99"/>
    <w:rsid w:val="008707E8"/>
    <w:pPr>
      <w:spacing w:after="0" w:line="240" w:lineRule="auto"/>
    </w:pPr>
    <w:tblPr/>
    <w:tblStylePr w:type="firstRow">
      <w:rPr>
        <w:rFonts w:asciiTheme="minorHAnsi" w:hAnsiTheme="minorHAnsi"/>
        <w:b/>
        <w:sz w:val="22"/>
      </w:rPr>
    </w:tblStylePr>
  </w:style>
  <w:style w:type="character" w:styleId="CommentReference">
    <w:name w:val="annotation reference"/>
    <w:basedOn w:val="DefaultParagraphFont"/>
    <w:uiPriority w:val="99"/>
    <w:semiHidden/>
    <w:unhideWhenUsed/>
    <w:rsid w:val="00C05002"/>
    <w:rPr>
      <w:sz w:val="16"/>
      <w:szCs w:val="16"/>
    </w:rPr>
  </w:style>
  <w:style w:type="table" w:styleId="TableGridLight">
    <w:name w:val="Grid Table Light"/>
    <w:basedOn w:val="TableNormal"/>
    <w:uiPriority w:val="40"/>
    <w:rsid w:val="005F7674"/>
    <w:pPr>
      <w:spacing w:after="0" w:line="240" w:lineRule="auto"/>
    </w:pPr>
    <w:tblPr>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Pr>
    <w:trPr>
      <w:cantSplit/>
      <w:tblHeader/>
    </w:trPr>
    <w:tcPr>
      <w:shd w:val="clear" w:color="auto" w:fill="auto"/>
      <w:vAlign w:val="center"/>
    </w:tcPr>
    <w:tblStylePr w:type="firstRow">
      <w:tblPr/>
      <w:tcPr>
        <w:vAlign w:val="top"/>
      </w:tcPr>
    </w:tblStylePr>
  </w:style>
  <w:style w:type="paragraph" w:styleId="CommentSubject">
    <w:name w:val="annotation subject"/>
    <w:basedOn w:val="Normal"/>
    <w:next w:val="Normal"/>
    <w:link w:val="CommentSubjectChar"/>
    <w:uiPriority w:val="99"/>
    <w:semiHidden/>
    <w:unhideWhenUsed/>
    <w:rsid w:val="00DA4124"/>
    <w:pPr>
      <w:spacing w:line="240" w:lineRule="auto"/>
    </w:pPr>
    <w:rPr>
      <w:b/>
      <w:bCs/>
      <w:szCs w:val="20"/>
    </w:rPr>
  </w:style>
  <w:style w:type="character" w:customStyle="1" w:styleId="CommentSubjectChar">
    <w:name w:val="Comment Subject Char"/>
    <w:basedOn w:val="DefaultParagraphFont"/>
    <w:link w:val="CommentSubject"/>
    <w:uiPriority w:val="99"/>
    <w:semiHidden/>
    <w:rsid w:val="00DA4124"/>
    <w:rPr>
      <w:rFonts w:eastAsiaTheme="minorEastAsia"/>
      <w:b/>
      <w:bCs/>
      <w:sz w:val="20"/>
      <w:szCs w:val="20"/>
      <w:lang w:eastAsia="ja-JP"/>
    </w:rPr>
  </w:style>
  <w:style w:type="table" w:styleId="GridTable1Light-Accent6">
    <w:name w:val="Grid Table 1 Light Accent 6"/>
    <w:basedOn w:val="TableNormal"/>
    <w:uiPriority w:val="46"/>
    <w:rsid w:val="00D05F8C"/>
    <w:pPr>
      <w:spacing w:after="0" w:line="240" w:lineRule="auto"/>
    </w:pPr>
    <w:tblPr>
      <w:tblStyleRowBandSize w:val="1"/>
      <w:tblStyleColBandSize w:val="1"/>
      <w:tblBorders>
        <w:top w:val="single" w:sz="4" w:space="0" w:color="D3DEE3" w:themeColor="accent6" w:themeTint="66"/>
        <w:left w:val="single" w:sz="4" w:space="0" w:color="D3DEE3" w:themeColor="accent6" w:themeTint="66"/>
        <w:bottom w:val="single" w:sz="4" w:space="0" w:color="D3DEE3" w:themeColor="accent6" w:themeTint="66"/>
        <w:right w:val="single" w:sz="4" w:space="0" w:color="D3DEE3" w:themeColor="accent6" w:themeTint="66"/>
        <w:insideH w:val="single" w:sz="4" w:space="0" w:color="D3DEE3" w:themeColor="accent6" w:themeTint="66"/>
        <w:insideV w:val="single" w:sz="4" w:space="0" w:color="D3DEE3" w:themeColor="accent6" w:themeTint="66"/>
      </w:tblBorders>
    </w:tblPr>
    <w:tblStylePr w:type="firstRow">
      <w:rPr>
        <w:b/>
        <w:bCs/>
      </w:rPr>
      <w:tblPr/>
      <w:tcPr>
        <w:tcBorders>
          <w:bottom w:val="single" w:sz="12" w:space="0" w:color="BECED5" w:themeColor="accent6" w:themeTint="99"/>
        </w:tcBorders>
      </w:tcPr>
    </w:tblStylePr>
    <w:tblStylePr w:type="lastRow">
      <w:rPr>
        <w:b/>
        <w:bCs/>
      </w:rPr>
      <w:tblPr/>
      <w:tcPr>
        <w:tcBorders>
          <w:top w:val="double" w:sz="2" w:space="0" w:color="BECED5"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9402E"/>
    <w:pPr>
      <w:spacing w:after="0" w:line="240" w:lineRule="auto"/>
    </w:pPr>
    <w:tblPr>
      <w:tblStyleRowBandSize w:val="1"/>
      <w:tblStyleColBandSize w:val="1"/>
      <w:tblBorders>
        <w:top w:val="single" w:sz="4" w:space="0" w:color="D8EF9C" w:themeColor="accent2" w:themeTint="66"/>
        <w:left w:val="single" w:sz="4" w:space="0" w:color="D8EF9C" w:themeColor="accent2" w:themeTint="66"/>
        <w:bottom w:val="single" w:sz="4" w:space="0" w:color="D8EF9C" w:themeColor="accent2" w:themeTint="66"/>
        <w:right w:val="single" w:sz="4" w:space="0" w:color="D8EF9C" w:themeColor="accent2" w:themeTint="66"/>
        <w:insideH w:val="single" w:sz="4" w:space="0" w:color="D8EF9C" w:themeColor="accent2" w:themeTint="66"/>
        <w:insideV w:val="single" w:sz="4" w:space="0" w:color="D8EF9C" w:themeColor="accent2" w:themeTint="66"/>
      </w:tblBorders>
    </w:tblPr>
    <w:tblStylePr w:type="firstRow">
      <w:rPr>
        <w:b/>
        <w:bCs/>
      </w:rPr>
      <w:tblPr/>
      <w:tcPr>
        <w:tcBorders>
          <w:bottom w:val="single" w:sz="12" w:space="0" w:color="C5E76B" w:themeColor="accent2" w:themeTint="99"/>
        </w:tcBorders>
      </w:tcPr>
    </w:tblStylePr>
    <w:tblStylePr w:type="lastRow">
      <w:rPr>
        <w:b/>
        <w:bCs/>
      </w:rPr>
      <w:tblPr/>
      <w:tcPr>
        <w:tcBorders>
          <w:top w:val="double" w:sz="2" w:space="0" w:color="C5E76B"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F152A1"/>
    <w:pPr>
      <w:spacing w:after="0" w:line="240" w:lineRule="auto"/>
    </w:pPr>
    <w:rPr>
      <w:rFonts w:eastAsiaTheme="minorEastAsia"/>
      <w:szCs w:val="24"/>
      <w:lang w:eastAsia="ja-JP"/>
    </w:rPr>
  </w:style>
  <w:style w:type="paragraph" w:styleId="Bibliography">
    <w:name w:val="Bibliography"/>
    <w:basedOn w:val="Normal"/>
    <w:next w:val="Normal"/>
    <w:uiPriority w:val="37"/>
    <w:unhideWhenUsed/>
    <w:rsid w:val="00F873D9"/>
    <w:pPr>
      <w:spacing w:after="70"/>
    </w:pPr>
  </w:style>
  <w:style w:type="paragraph" w:styleId="FootnoteText">
    <w:name w:val="footnote text"/>
    <w:basedOn w:val="Normal"/>
    <w:link w:val="FootnoteTextChar"/>
    <w:uiPriority w:val="99"/>
    <w:semiHidden/>
    <w:unhideWhenUsed/>
    <w:rsid w:val="00CB7661"/>
    <w:pPr>
      <w:spacing w:after="0" w:line="240" w:lineRule="auto"/>
    </w:pPr>
    <w:rPr>
      <w:szCs w:val="20"/>
    </w:rPr>
  </w:style>
  <w:style w:type="character" w:customStyle="1" w:styleId="FootnoteTextChar">
    <w:name w:val="Footnote Text Char"/>
    <w:basedOn w:val="DefaultParagraphFont"/>
    <w:link w:val="FootnoteText"/>
    <w:uiPriority w:val="99"/>
    <w:semiHidden/>
    <w:rsid w:val="00CB7661"/>
    <w:rPr>
      <w:rFonts w:eastAsiaTheme="minorEastAsia"/>
      <w:sz w:val="20"/>
      <w:szCs w:val="20"/>
      <w:lang w:eastAsia="ja-JP"/>
    </w:rPr>
  </w:style>
  <w:style w:type="character" w:styleId="FootnoteReference">
    <w:name w:val="footnote reference"/>
    <w:basedOn w:val="DefaultParagraphFont"/>
    <w:uiPriority w:val="99"/>
    <w:semiHidden/>
    <w:unhideWhenUsed/>
    <w:rsid w:val="00CB7661"/>
    <w:rPr>
      <w:vertAlign w:val="superscript"/>
    </w:rPr>
  </w:style>
  <w:style w:type="paragraph" w:customStyle="1" w:styleId="Normal-hyperlink-bold">
    <w:name w:val="Normal - hyperlink - bold"/>
    <w:basedOn w:val="Normal"/>
    <w:link w:val="Normal-hyperlink-boldChar"/>
    <w:qFormat/>
    <w:rsid w:val="00810336"/>
    <w:rPr>
      <w:b/>
      <w:color w:val="1F4350"/>
    </w:rPr>
  </w:style>
  <w:style w:type="character" w:customStyle="1" w:styleId="Normal-hyperlink-boldChar">
    <w:name w:val="Normal - hyperlink - bold Char"/>
    <w:basedOn w:val="DefaultParagraphFont"/>
    <w:link w:val="Normal-hyperlink-bold"/>
    <w:rsid w:val="00810336"/>
    <w:rPr>
      <w:rFonts w:ascii="Arial" w:eastAsiaTheme="minorEastAsia" w:hAnsi="Arial"/>
      <w:b/>
      <w:color w:val="1F4350"/>
      <w:sz w:val="20"/>
      <w:szCs w:val="24"/>
      <w:lang w:eastAsia="ja-JP"/>
    </w:rPr>
  </w:style>
  <w:style w:type="paragraph" w:customStyle="1" w:styleId="Bullet-2bulletslist">
    <w:name w:val="Bullet - 2. bullets list"/>
    <w:basedOn w:val="Normal"/>
    <w:qFormat/>
    <w:rsid w:val="00DA4124"/>
    <w:pPr>
      <w:numPr>
        <w:numId w:val="2"/>
      </w:numPr>
      <w:spacing w:before="120" w:after="120"/>
    </w:pPr>
  </w:style>
  <w:style w:type="table" w:customStyle="1" w:styleId="Style1">
    <w:name w:val="Style1"/>
    <w:basedOn w:val="TableNormal"/>
    <w:uiPriority w:val="99"/>
    <w:rsid w:val="005715EF"/>
    <w:pPr>
      <w:spacing w:after="0" w:line="200" w:lineRule="exact"/>
    </w:pPr>
    <w:rPr>
      <w:rFonts w:cs="Arial (Body CS)"/>
      <w:color w:val="4D4D4C"/>
    </w:rPr>
    <w:tblPr>
      <w:tblBorders>
        <w:top w:val="single" w:sz="4" w:space="0" w:color="4D4D4C"/>
        <w:left w:val="single" w:sz="4" w:space="0" w:color="4D4D4C"/>
        <w:bottom w:val="single" w:sz="4" w:space="0" w:color="4D4D4C"/>
        <w:right w:val="single" w:sz="4" w:space="0" w:color="4D4D4C"/>
        <w:insideH w:val="single" w:sz="4" w:space="0" w:color="4D4D4C"/>
        <w:insideV w:val="single" w:sz="4" w:space="0" w:color="4D4D4C"/>
      </w:tblBorders>
    </w:tblPr>
    <w:trPr>
      <w:cantSplit/>
    </w:trPr>
    <w:tcPr>
      <w:shd w:val="clear" w:color="auto" w:fill="auto"/>
      <w:vAlign w:val="center"/>
    </w:tcPr>
    <w:tblStylePr w:type="firstRow">
      <w:pPr>
        <w:jc w:val="center"/>
      </w:pPr>
      <w:rPr>
        <w:rFonts w:asciiTheme="majorHAnsi" w:hAnsiTheme="majorHAnsi"/>
        <w:b/>
        <w:color w:val="auto"/>
        <w:sz w:val="22"/>
      </w:rPr>
      <w:tblPr/>
      <w:tcPr>
        <w:shd w:val="clear" w:color="auto" w:fill="E9F4FC"/>
      </w:tcPr>
    </w:tblStylePr>
    <w:tblStylePr w:type="firstCol">
      <w:rPr>
        <w:rFonts w:asciiTheme="minorHAnsi" w:hAnsiTheme="minorHAnsi"/>
        <w:b/>
        <w:sz w:val="22"/>
      </w:rPr>
    </w:tblStylePr>
  </w:style>
  <w:style w:type="table" w:customStyle="1" w:styleId="Style2">
    <w:name w:val="Style2"/>
    <w:basedOn w:val="TableNormal"/>
    <w:uiPriority w:val="99"/>
    <w:rsid w:val="002F0AED"/>
    <w:pPr>
      <w:spacing w:after="0" w:line="240" w:lineRule="auto"/>
    </w:pPr>
    <w:tblPr/>
    <w:tblStylePr w:type="firstRow">
      <w:rPr>
        <w:b/>
      </w:rPr>
    </w:tblStylePr>
    <w:tblStylePr w:type="firstCol">
      <w:rPr>
        <w:b/>
      </w:rPr>
    </w:tblStylePr>
  </w:style>
  <w:style w:type="paragraph" w:customStyle="1" w:styleId="Cover-1heading">
    <w:name w:val="Cover - 1. heading"/>
    <w:basedOn w:val="Normal"/>
    <w:qFormat/>
    <w:rsid w:val="00441F0C"/>
    <w:pPr>
      <w:spacing w:line="240" w:lineRule="auto"/>
    </w:pPr>
    <w:rPr>
      <w:rFonts w:ascii="Ubuntu" w:eastAsia="Ubuntu" w:hAnsi="Ubuntu" w:cs="Ubuntu"/>
      <w:b/>
      <w:bCs/>
      <w:color w:val="FFFFFF"/>
      <w:sz w:val="90"/>
    </w:rPr>
  </w:style>
  <w:style w:type="paragraph" w:customStyle="1" w:styleId="Cover-2Subheading">
    <w:name w:val="Cover - 2. Subheading"/>
    <w:basedOn w:val="Normal"/>
    <w:qFormat/>
    <w:rsid w:val="00441F0C"/>
    <w:pPr>
      <w:spacing w:line="259" w:lineRule="auto"/>
    </w:pPr>
    <w:rPr>
      <w:rFonts w:ascii="Ubuntu Light" w:eastAsia="Ubuntu" w:hAnsi="Ubuntu Light" w:cs="Ubuntu"/>
      <w:color w:val="FFFFFF"/>
      <w:sz w:val="54"/>
    </w:rPr>
  </w:style>
  <w:style w:type="paragraph" w:customStyle="1" w:styleId="Cover-3bodytext">
    <w:name w:val="Cover - 3. body text"/>
    <w:basedOn w:val="Normal"/>
    <w:qFormat/>
    <w:rsid w:val="008A532C"/>
    <w:pPr>
      <w:spacing w:line="270" w:lineRule="exact"/>
    </w:pPr>
    <w:rPr>
      <w:color w:val="FFFFFF" w:themeColor="background1"/>
      <w:sz w:val="18"/>
    </w:rPr>
  </w:style>
  <w:style w:type="table" w:customStyle="1" w:styleId="Style3">
    <w:name w:val="Style3"/>
    <w:basedOn w:val="TableNormal"/>
    <w:uiPriority w:val="99"/>
    <w:rsid w:val="002F0AED"/>
    <w:pPr>
      <w:spacing w:after="0" w:line="240" w:lineRule="auto"/>
    </w:pPr>
    <w:tblPr/>
    <w:tcPr>
      <w:vAlign w:val="center"/>
    </w:tcPr>
    <w:tblStylePr w:type="firstRow">
      <w:rPr>
        <w:b/>
      </w:rPr>
      <w:tblPr/>
      <w:tcPr>
        <w:shd w:val="clear" w:color="auto" w:fill="C1E8FF" w:themeFill="text1" w:themeFillTint="33"/>
      </w:tcPr>
    </w:tblStylePr>
    <w:tblStylePr w:type="firstCol">
      <w:rPr>
        <w:b/>
      </w:rPr>
    </w:tblStylePr>
  </w:style>
  <w:style w:type="paragraph" w:customStyle="1" w:styleId="Bullet-1Bodytextstart">
    <w:name w:val="Bullet - 1. Body text start"/>
    <w:basedOn w:val="Normal"/>
    <w:qFormat/>
    <w:rsid w:val="00CC2427"/>
    <w:pPr>
      <w:spacing w:after="120"/>
    </w:pPr>
    <w:rPr>
      <w:rFonts w:eastAsia="Arial" w:cs="Arial"/>
    </w:rPr>
  </w:style>
  <w:style w:type="paragraph" w:customStyle="1" w:styleId="Table-Body-centred">
    <w:name w:val="Table - Body - centred"/>
    <w:basedOn w:val="Normal"/>
    <w:link w:val="Table-Body-centredChar"/>
    <w:qFormat/>
    <w:rsid w:val="00E539C7"/>
    <w:pPr>
      <w:spacing w:before="120" w:after="120" w:line="240" w:lineRule="auto"/>
      <w:jc w:val="center"/>
    </w:pPr>
    <w:rPr>
      <w:rFonts w:cs="Arial"/>
      <w:sz w:val="18"/>
      <w:szCs w:val="18"/>
    </w:rPr>
  </w:style>
  <w:style w:type="paragraph" w:customStyle="1" w:styleId="Table-Body-leftaligned-bold">
    <w:name w:val="Table - Body- left aligned - bold"/>
    <w:basedOn w:val="Normal"/>
    <w:qFormat/>
    <w:rsid w:val="00FC5D6C"/>
    <w:pPr>
      <w:spacing w:before="120" w:after="120" w:line="240" w:lineRule="auto"/>
    </w:pPr>
    <w:rPr>
      <w:rFonts w:cs="Arial"/>
      <w:b/>
      <w:bCs/>
      <w:sz w:val="18"/>
      <w:szCs w:val="18"/>
    </w:rPr>
  </w:style>
  <w:style w:type="paragraph" w:customStyle="1" w:styleId="Table-Body-centred-bold">
    <w:name w:val="Table - Body - centred - bold"/>
    <w:basedOn w:val="Normal"/>
    <w:qFormat/>
    <w:rsid w:val="00FC5D6C"/>
    <w:pPr>
      <w:spacing w:before="120" w:after="120" w:line="240" w:lineRule="auto"/>
      <w:jc w:val="center"/>
    </w:pPr>
    <w:rPr>
      <w:rFonts w:cs="Arial"/>
      <w:b/>
      <w:bCs/>
      <w:sz w:val="18"/>
      <w:szCs w:val="18"/>
    </w:rPr>
  </w:style>
  <w:style w:type="paragraph" w:customStyle="1" w:styleId="Table-Body-leftaligned">
    <w:name w:val="Table - Body - left aligned"/>
    <w:basedOn w:val="Normal"/>
    <w:qFormat/>
    <w:rsid w:val="00FC5D6C"/>
    <w:pPr>
      <w:spacing w:beforeLines="60" w:before="144" w:afterLines="60" w:after="144" w:line="200" w:lineRule="exact"/>
    </w:pPr>
    <w:rPr>
      <w:rFonts w:cstheme="minorHAnsi"/>
      <w:sz w:val="18"/>
      <w:szCs w:val="18"/>
    </w:rPr>
  </w:style>
  <w:style w:type="character" w:customStyle="1" w:styleId="TableHyperlink">
    <w:name w:val="Table Hyperlink"/>
    <w:basedOn w:val="Normal-hyperlink-boldChar"/>
    <w:uiPriority w:val="1"/>
    <w:qFormat/>
    <w:rsid w:val="0091738A"/>
    <w:rPr>
      <w:rFonts w:ascii="Arial" w:eastAsiaTheme="minorEastAsia" w:hAnsi="Arial"/>
      <w:b/>
      <w:color w:val="1F4350"/>
      <w:sz w:val="18"/>
      <w:szCs w:val="24"/>
      <w:lang w:eastAsia="ja-JP"/>
    </w:rPr>
  </w:style>
  <w:style w:type="paragraph" w:customStyle="1" w:styleId="Contents-2sectionlist">
    <w:name w:val="Contents - 2. section list"/>
    <w:basedOn w:val="Normal"/>
    <w:qFormat/>
    <w:rsid w:val="000F0DAA"/>
    <w:pPr>
      <w:tabs>
        <w:tab w:val="right" w:leader="dot" w:pos="9060"/>
      </w:tabs>
      <w:spacing w:after="0" w:line="276" w:lineRule="auto"/>
      <w:ind w:left="340"/>
    </w:pPr>
    <w:rPr>
      <w:noProof/>
    </w:rPr>
  </w:style>
  <w:style w:type="paragraph" w:customStyle="1" w:styleId="Contents-1section">
    <w:name w:val="Contents - 1. section"/>
    <w:basedOn w:val="Normal"/>
    <w:qFormat/>
    <w:rsid w:val="007F1439"/>
    <w:pPr>
      <w:tabs>
        <w:tab w:val="left" w:pos="340"/>
        <w:tab w:val="left" w:pos="454"/>
        <w:tab w:val="left" w:pos="567"/>
        <w:tab w:val="left" w:pos="600"/>
        <w:tab w:val="right" w:leader="dot" w:pos="9968"/>
      </w:tabs>
      <w:spacing w:before="120" w:after="0" w:line="276" w:lineRule="auto"/>
    </w:pPr>
    <w:rPr>
      <w:rFonts w:cs="Arial"/>
      <w:b/>
      <w:bCs/>
      <w:noProof/>
      <w:color w:val="0090D4"/>
      <w:szCs w:val="20"/>
    </w:rPr>
  </w:style>
  <w:style w:type="table" w:customStyle="1" w:styleId="Style4">
    <w:name w:val="Style4"/>
    <w:basedOn w:val="TableNormal"/>
    <w:uiPriority w:val="99"/>
    <w:rsid w:val="00195DFC"/>
    <w:pPr>
      <w:spacing w:after="0" w:line="240" w:lineRule="auto"/>
    </w:pPr>
    <w:rPr>
      <w:color w:val="4F4F4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shd w:val="clear" w:color="auto" w:fill="auto"/>
      <w:vAlign w:val="center"/>
    </w:tcPr>
    <w:tblStylePr w:type="firstRow">
      <w:pPr>
        <w:jc w:val="left"/>
      </w:pPr>
      <w:rPr>
        <w:rFonts w:asciiTheme="minorHAnsi" w:hAnsiTheme="minorHAnsi"/>
        <w:b/>
        <w:sz w:val="22"/>
      </w:rPr>
      <w:tblPr/>
      <w:tcPr>
        <w:shd w:val="clear" w:color="auto" w:fill="C1E8FF" w:themeFill="text1" w:themeFillTint="33"/>
        <w:vAlign w:val="top"/>
      </w:tcPr>
    </w:tblStylePr>
    <w:tblStylePr w:type="firstCol">
      <w:rPr>
        <w:b/>
      </w:rPr>
    </w:tblStylePr>
  </w:style>
  <w:style w:type="table" w:styleId="GridTable3">
    <w:name w:val="Grid Table 3"/>
    <w:basedOn w:val="TableNormal"/>
    <w:uiPriority w:val="48"/>
    <w:rsid w:val="008D7EFB"/>
    <w:pPr>
      <w:spacing w:after="0" w:line="240" w:lineRule="auto"/>
    </w:pPr>
    <w:tblPr>
      <w:tblStyleRowBandSize w:val="1"/>
      <w:tblStyleColBandSize w:val="1"/>
      <w:tblBorders>
        <w:top w:val="single" w:sz="4" w:space="0" w:color="46BCFF" w:themeColor="text1" w:themeTint="99"/>
        <w:left w:val="single" w:sz="4" w:space="0" w:color="46BCFF" w:themeColor="text1" w:themeTint="99"/>
        <w:bottom w:val="single" w:sz="4" w:space="0" w:color="46BCFF" w:themeColor="text1" w:themeTint="99"/>
        <w:right w:val="single" w:sz="4" w:space="0" w:color="46BCFF" w:themeColor="text1" w:themeTint="99"/>
        <w:insideH w:val="single" w:sz="4" w:space="0" w:color="46BCFF" w:themeColor="text1" w:themeTint="99"/>
        <w:insideV w:val="single" w:sz="4" w:space="0" w:color="46BC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bottom w:val="single" w:sz="4" w:space="0" w:color="46BCFF" w:themeColor="text1" w:themeTint="99"/>
        </w:tcBorders>
      </w:tcPr>
    </w:tblStylePr>
    <w:tblStylePr w:type="nwCell">
      <w:tblPr/>
      <w:tcPr>
        <w:tcBorders>
          <w:bottom w:val="single" w:sz="4" w:space="0" w:color="46BCFF" w:themeColor="text1" w:themeTint="99"/>
        </w:tcBorders>
      </w:tcPr>
    </w:tblStylePr>
    <w:tblStylePr w:type="seCell">
      <w:tblPr/>
      <w:tcPr>
        <w:tcBorders>
          <w:top w:val="single" w:sz="4" w:space="0" w:color="46BCFF" w:themeColor="text1" w:themeTint="99"/>
        </w:tcBorders>
      </w:tcPr>
    </w:tblStylePr>
    <w:tblStylePr w:type="swCell">
      <w:tblPr/>
      <w:tcPr>
        <w:tcBorders>
          <w:top w:val="single" w:sz="4" w:space="0" w:color="46BCFF" w:themeColor="text1" w:themeTint="99"/>
        </w:tcBorders>
      </w:tcPr>
    </w:tblStylePr>
  </w:style>
  <w:style w:type="table" w:styleId="GridTable2-Accent6">
    <w:name w:val="Grid Table 2 Accent 6"/>
    <w:basedOn w:val="TableNormal"/>
    <w:uiPriority w:val="47"/>
    <w:rsid w:val="008D7EFB"/>
    <w:pPr>
      <w:spacing w:after="0" w:line="240" w:lineRule="auto"/>
    </w:pPr>
    <w:tblPr>
      <w:tblStyleRowBandSize w:val="1"/>
      <w:tblStyleColBandSize w:val="1"/>
      <w:tblBorders>
        <w:top w:val="single" w:sz="2" w:space="0" w:color="BECED5" w:themeColor="accent6" w:themeTint="99"/>
        <w:bottom w:val="single" w:sz="2" w:space="0" w:color="BECED5" w:themeColor="accent6" w:themeTint="99"/>
        <w:insideH w:val="single" w:sz="2" w:space="0" w:color="BECED5" w:themeColor="accent6" w:themeTint="99"/>
        <w:insideV w:val="single" w:sz="2" w:space="0" w:color="BECED5" w:themeColor="accent6" w:themeTint="99"/>
      </w:tblBorders>
    </w:tblPr>
    <w:tblStylePr w:type="firstRow">
      <w:rPr>
        <w:b/>
        <w:bCs/>
      </w:rPr>
      <w:tblPr/>
      <w:tcPr>
        <w:tcBorders>
          <w:top w:val="nil"/>
          <w:bottom w:val="single" w:sz="12" w:space="0" w:color="BECED5" w:themeColor="accent6" w:themeTint="99"/>
          <w:insideH w:val="nil"/>
          <w:insideV w:val="nil"/>
        </w:tcBorders>
        <w:shd w:val="clear" w:color="auto" w:fill="FFFFFF" w:themeFill="background1"/>
      </w:tcPr>
    </w:tblStylePr>
    <w:tblStylePr w:type="lastRow">
      <w:rPr>
        <w:b/>
        <w:bCs/>
      </w:rPr>
      <w:tblPr/>
      <w:tcPr>
        <w:tcBorders>
          <w:top w:val="double" w:sz="2" w:space="0" w:color="BECE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EF1" w:themeFill="accent6" w:themeFillTint="33"/>
      </w:tcPr>
    </w:tblStylePr>
    <w:tblStylePr w:type="band1Horz">
      <w:tblPr/>
      <w:tcPr>
        <w:shd w:val="clear" w:color="auto" w:fill="E9EEF1" w:themeFill="accent6" w:themeFillTint="33"/>
      </w:tcPr>
    </w:tblStylePr>
  </w:style>
  <w:style w:type="table" w:styleId="GridTable2-Accent5">
    <w:name w:val="Grid Table 2 Accent 5"/>
    <w:basedOn w:val="TableNormal"/>
    <w:uiPriority w:val="47"/>
    <w:rsid w:val="008D7EFB"/>
    <w:pPr>
      <w:spacing w:after="0" w:line="240" w:lineRule="auto"/>
    </w:pPr>
    <w:tblPr>
      <w:tblStyleRowBandSize w:val="1"/>
      <w:tblStyleColBandSize w:val="1"/>
      <w:tblBorders>
        <w:top w:val="single" w:sz="2" w:space="0" w:color="F0905B" w:themeColor="accent5" w:themeTint="99"/>
        <w:bottom w:val="single" w:sz="2" w:space="0" w:color="F0905B" w:themeColor="accent5" w:themeTint="99"/>
        <w:insideH w:val="single" w:sz="2" w:space="0" w:color="F0905B" w:themeColor="accent5" w:themeTint="99"/>
        <w:insideV w:val="single" w:sz="2" w:space="0" w:color="F0905B" w:themeColor="accent5" w:themeTint="99"/>
      </w:tblBorders>
    </w:tblPr>
    <w:tblStylePr w:type="firstRow">
      <w:rPr>
        <w:b/>
        <w:bCs/>
      </w:rPr>
      <w:tblPr/>
      <w:tcPr>
        <w:tcBorders>
          <w:top w:val="nil"/>
          <w:bottom w:val="single" w:sz="12" w:space="0" w:color="F0905B" w:themeColor="accent5" w:themeTint="99"/>
          <w:insideH w:val="nil"/>
          <w:insideV w:val="nil"/>
        </w:tcBorders>
        <w:shd w:val="clear" w:color="auto" w:fill="FFFFFF" w:themeFill="background1"/>
      </w:tcPr>
    </w:tblStylePr>
    <w:tblStylePr w:type="lastRow">
      <w:rPr>
        <w:b/>
        <w:bCs/>
      </w:rPr>
      <w:tblPr/>
      <w:tcPr>
        <w:tcBorders>
          <w:top w:val="double" w:sz="2" w:space="0" w:color="F0905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9C8" w:themeFill="accent5" w:themeFillTint="33"/>
      </w:tcPr>
    </w:tblStylePr>
    <w:tblStylePr w:type="band1Horz">
      <w:tblPr/>
      <w:tcPr>
        <w:shd w:val="clear" w:color="auto" w:fill="FAD9C8" w:themeFill="accent5" w:themeFillTint="33"/>
      </w:tcPr>
    </w:tblStylePr>
  </w:style>
  <w:style w:type="table" w:styleId="GridTable2-Accent4">
    <w:name w:val="Grid Table 2 Accent 4"/>
    <w:basedOn w:val="TableNormal"/>
    <w:uiPriority w:val="47"/>
    <w:rsid w:val="008D7EFB"/>
    <w:pPr>
      <w:spacing w:after="0" w:line="240" w:lineRule="auto"/>
    </w:pPr>
    <w:tblPr>
      <w:tblStyleRowBandSize w:val="1"/>
      <w:tblStyleColBandSize w:val="1"/>
      <w:tblBorders>
        <w:top w:val="single" w:sz="2" w:space="0" w:color="52A0BD" w:themeColor="accent4" w:themeTint="99"/>
        <w:bottom w:val="single" w:sz="2" w:space="0" w:color="52A0BD" w:themeColor="accent4" w:themeTint="99"/>
        <w:insideH w:val="single" w:sz="2" w:space="0" w:color="52A0BD" w:themeColor="accent4" w:themeTint="99"/>
        <w:insideV w:val="single" w:sz="2" w:space="0" w:color="52A0BD" w:themeColor="accent4" w:themeTint="99"/>
      </w:tblBorders>
    </w:tblPr>
    <w:tblStylePr w:type="firstRow">
      <w:rPr>
        <w:b/>
        <w:bCs/>
      </w:rPr>
      <w:tblPr/>
      <w:tcPr>
        <w:tcBorders>
          <w:top w:val="nil"/>
          <w:bottom w:val="single" w:sz="12" w:space="0" w:color="52A0BD" w:themeColor="accent4" w:themeTint="99"/>
          <w:insideH w:val="nil"/>
          <w:insideV w:val="nil"/>
        </w:tcBorders>
        <w:shd w:val="clear" w:color="auto" w:fill="FFFFFF" w:themeFill="background1"/>
      </w:tcPr>
    </w:tblStylePr>
    <w:tblStylePr w:type="lastRow">
      <w:rPr>
        <w:b/>
        <w:bCs/>
      </w:rPr>
      <w:tblPr/>
      <w:tcPr>
        <w:tcBorders>
          <w:top w:val="double" w:sz="2" w:space="0" w:color="52A0B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FE9" w:themeFill="accent4" w:themeFillTint="33"/>
      </w:tcPr>
    </w:tblStylePr>
    <w:tblStylePr w:type="band1Horz">
      <w:tblPr/>
      <w:tcPr>
        <w:shd w:val="clear" w:color="auto" w:fill="C5DFE9" w:themeFill="accent4" w:themeFillTint="33"/>
      </w:tcPr>
    </w:tblStylePr>
  </w:style>
  <w:style w:type="table" w:styleId="GridTable2-Accent3">
    <w:name w:val="Grid Table 2 Accent 3"/>
    <w:basedOn w:val="TableNormal"/>
    <w:uiPriority w:val="47"/>
    <w:rsid w:val="008D7EFB"/>
    <w:pPr>
      <w:spacing w:after="0" w:line="240" w:lineRule="auto"/>
    </w:pPr>
    <w:tblPr>
      <w:tblStyleRowBandSize w:val="1"/>
      <w:tblStyleColBandSize w:val="1"/>
      <w:tblBorders>
        <w:top w:val="single" w:sz="2" w:space="0" w:color="F8FF4E" w:themeColor="accent3" w:themeTint="99"/>
        <w:bottom w:val="single" w:sz="2" w:space="0" w:color="F8FF4E" w:themeColor="accent3" w:themeTint="99"/>
        <w:insideH w:val="single" w:sz="2" w:space="0" w:color="F8FF4E" w:themeColor="accent3" w:themeTint="99"/>
        <w:insideV w:val="single" w:sz="2" w:space="0" w:color="F8FF4E" w:themeColor="accent3" w:themeTint="99"/>
      </w:tblBorders>
    </w:tblPr>
    <w:tblStylePr w:type="firstRow">
      <w:rPr>
        <w:b/>
        <w:bCs/>
      </w:rPr>
      <w:tblPr/>
      <w:tcPr>
        <w:tcBorders>
          <w:top w:val="nil"/>
          <w:bottom w:val="single" w:sz="12" w:space="0" w:color="F8FF4E" w:themeColor="accent3" w:themeTint="99"/>
          <w:insideH w:val="nil"/>
          <w:insideV w:val="nil"/>
        </w:tcBorders>
        <w:shd w:val="clear" w:color="auto" w:fill="FFFFFF" w:themeFill="background1"/>
      </w:tcPr>
    </w:tblStylePr>
    <w:tblStylePr w:type="lastRow">
      <w:rPr>
        <w:b/>
        <w:bCs/>
      </w:rPr>
      <w:tblPr/>
      <w:tcPr>
        <w:tcBorders>
          <w:top w:val="double" w:sz="2" w:space="0" w:color="F8FF4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FC4" w:themeFill="accent3" w:themeFillTint="33"/>
      </w:tcPr>
    </w:tblStylePr>
    <w:tblStylePr w:type="band1Horz">
      <w:tblPr/>
      <w:tcPr>
        <w:shd w:val="clear" w:color="auto" w:fill="FCFFC4" w:themeFill="accent3" w:themeFillTint="33"/>
      </w:tcPr>
    </w:tblStylePr>
  </w:style>
  <w:style w:type="table" w:styleId="GridTable2-Accent2">
    <w:name w:val="Grid Table 2 Accent 2"/>
    <w:basedOn w:val="TableNormal"/>
    <w:uiPriority w:val="47"/>
    <w:rsid w:val="008D7EFB"/>
    <w:pPr>
      <w:spacing w:after="0" w:line="240" w:lineRule="auto"/>
    </w:pPr>
    <w:tblPr>
      <w:tblStyleRowBandSize w:val="1"/>
      <w:tblStyleColBandSize w:val="1"/>
      <w:tblBorders>
        <w:top w:val="single" w:sz="2" w:space="0" w:color="C5E76B" w:themeColor="accent2" w:themeTint="99"/>
        <w:bottom w:val="single" w:sz="2" w:space="0" w:color="C5E76B" w:themeColor="accent2" w:themeTint="99"/>
        <w:insideH w:val="single" w:sz="2" w:space="0" w:color="C5E76B" w:themeColor="accent2" w:themeTint="99"/>
        <w:insideV w:val="single" w:sz="2" w:space="0" w:color="C5E76B" w:themeColor="accent2" w:themeTint="99"/>
      </w:tblBorders>
    </w:tblPr>
    <w:tblStylePr w:type="firstRow">
      <w:rPr>
        <w:b/>
        <w:bCs/>
      </w:rPr>
      <w:tblPr/>
      <w:tcPr>
        <w:tcBorders>
          <w:top w:val="nil"/>
          <w:bottom w:val="single" w:sz="12" w:space="0" w:color="C5E76B" w:themeColor="accent2" w:themeTint="99"/>
          <w:insideH w:val="nil"/>
          <w:insideV w:val="nil"/>
        </w:tcBorders>
        <w:shd w:val="clear" w:color="auto" w:fill="FFFFFF" w:themeFill="background1"/>
      </w:tcPr>
    </w:tblStylePr>
    <w:tblStylePr w:type="lastRow">
      <w:rPr>
        <w:b/>
        <w:bCs/>
      </w:rPr>
      <w:tblPr/>
      <w:tcPr>
        <w:tcBorders>
          <w:top w:val="double" w:sz="2" w:space="0" w:color="C5E76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CD" w:themeFill="accent2" w:themeFillTint="33"/>
      </w:tcPr>
    </w:tblStylePr>
    <w:tblStylePr w:type="band1Horz">
      <w:tblPr/>
      <w:tcPr>
        <w:shd w:val="clear" w:color="auto" w:fill="EBF7CD" w:themeFill="accent2" w:themeFillTint="33"/>
      </w:tcPr>
    </w:tblStylePr>
  </w:style>
  <w:style w:type="table" w:styleId="GridTable2">
    <w:name w:val="Grid Table 2"/>
    <w:basedOn w:val="TableNormal"/>
    <w:uiPriority w:val="47"/>
    <w:rsid w:val="008D7EFB"/>
    <w:pPr>
      <w:spacing w:after="0" w:line="240" w:lineRule="auto"/>
    </w:pPr>
    <w:tblPr>
      <w:tblStyleRowBandSize w:val="1"/>
      <w:tblStyleColBandSize w:val="1"/>
      <w:tblBorders>
        <w:top w:val="single" w:sz="2" w:space="0" w:color="46BCFF" w:themeColor="text1" w:themeTint="99"/>
        <w:bottom w:val="single" w:sz="2" w:space="0" w:color="46BCFF" w:themeColor="text1" w:themeTint="99"/>
        <w:insideH w:val="single" w:sz="2" w:space="0" w:color="46BCFF" w:themeColor="text1" w:themeTint="99"/>
        <w:insideV w:val="single" w:sz="2" w:space="0" w:color="46BCFF" w:themeColor="text1" w:themeTint="99"/>
      </w:tblBorders>
    </w:tblPr>
    <w:tblStylePr w:type="firstRow">
      <w:rPr>
        <w:b/>
        <w:bCs/>
      </w:rPr>
      <w:tblPr/>
      <w:tcPr>
        <w:tcBorders>
          <w:top w:val="nil"/>
          <w:bottom w:val="single" w:sz="12" w:space="0" w:color="46BCFF" w:themeColor="text1" w:themeTint="99"/>
          <w:insideH w:val="nil"/>
          <w:insideV w:val="nil"/>
        </w:tcBorders>
        <w:shd w:val="clear" w:color="auto" w:fill="FFFFFF" w:themeFill="background1"/>
      </w:tcPr>
    </w:tblStylePr>
    <w:tblStylePr w:type="lastRow">
      <w:rPr>
        <w:b/>
        <w:bCs/>
      </w:rPr>
      <w:tblPr/>
      <w:tcPr>
        <w:tcBorders>
          <w:top w:val="double" w:sz="2" w:space="0" w:color="46BC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text1" w:themeFillTint="33"/>
      </w:tcPr>
    </w:tblStylePr>
    <w:tblStylePr w:type="band1Horz">
      <w:tblPr/>
      <w:tcPr>
        <w:shd w:val="clear" w:color="auto" w:fill="C1E8FF" w:themeFill="text1" w:themeFillTint="33"/>
      </w:tcPr>
    </w:tblStylePr>
  </w:style>
  <w:style w:type="table" w:styleId="GridTable2-Accent1">
    <w:name w:val="Grid Table 2 Accent 1"/>
    <w:basedOn w:val="TableNormal"/>
    <w:uiPriority w:val="47"/>
    <w:rsid w:val="008D7EFB"/>
    <w:pPr>
      <w:spacing w:after="0" w:line="240" w:lineRule="auto"/>
    </w:pPr>
    <w:tblPr>
      <w:tblStyleRowBandSize w:val="1"/>
      <w:tblStyleColBandSize w:val="1"/>
      <w:tblBorders>
        <w:top w:val="single" w:sz="2" w:space="0" w:color="46BCFF" w:themeColor="accent1" w:themeTint="99"/>
        <w:bottom w:val="single" w:sz="2" w:space="0" w:color="46BCFF" w:themeColor="accent1" w:themeTint="99"/>
        <w:insideH w:val="single" w:sz="2" w:space="0" w:color="46BCFF" w:themeColor="accent1" w:themeTint="99"/>
        <w:insideV w:val="single" w:sz="2" w:space="0" w:color="46BCFF" w:themeColor="accent1" w:themeTint="99"/>
      </w:tblBorders>
    </w:tblPr>
    <w:tblStylePr w:type="firstRow">
      <w:rPr>
        <w:b/>
        <w:bCs/>
      </w:rPr>
      <w:tblPr/>
      <w:tcPr>
        <w:tcBorders>
          <w:top w:val="nil"/>
          <w:bottom w:val="single" w:sz="12" w:space="0" w:color="46BCFF" w:themeColor="accent1" w:themeTint="99"/>
          <w:insideH w:val="nil"/>
          <w:insideV w:val="nil"/>
        </w:tcBorders>
        <w:shd w:val="clear" w:color="auto" w:fill="FFFFFF" w:themeFill="background1"/>
      </w:tcPr>
    </w:tblStylePr>
    <w:tblStylePr w:type="lastRow">
      <w:rPr>
        <w:b/>
        <w:bCs/>
      </w:rPr>
      <w:tblPr/>
      <w:tcPr>
        <w:tcBorders>
          <w:top w:val="double" w:sz="2" w:space="0" w:color="46B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8FF" w:themeFill="accent1" w:themeFillTint="33"/>
      </w:tcPr>
    </w:tblStylePr>
    <w:tblStylePr w:type="band1Horz">
      <w:tblPr/>
      <w:tcPr>
        <w:shd w:val="clear" w:color="auto" w:fill="C1E8FF" w:themeFill="accent1" w:themeFillTint="33"/>
      </w:tcPr>
    </w:tblStylePr>
  </w:style>
  <w:style w:type="table" w:styleId="PlainTable5">
    <w:name w:val="Plain Table 5"/>
    <w:basedOn w:val="TableNormal"/>
    <w:uiPriority w:val="45"/>
    <w:rsid w:val="008D7E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C7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C7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C7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C7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
    <w:name w:val="List Table 3"/>
    <w:basedOn w:val="TableNormal"/>
    <w:uiPriority w:val="48"/>
    <w:rsid w:val="008D7EFB"/>
    <w:pPr>
      <w:spacing w:after="0" w:line="240" w:lineRule="auto"/>
    </w:pPr>
    <w:tblPr>
      <w:tblStyleRowBandSize w:val="1"/>
      <w:tblStyleColBandSize w:val="1"/>
      <w:tblBorders>
        <w:top w:val="single" w:sz="4" w:space="0" w:color="0082CA" w:themeColor="text1"/>
        <w:left w:val="single" w:sz="4" w:space="0" w:color="0082CA" w:themeColor="text1"/>
        <w:bottom w:val="single" w:sz="4" w:space="0" w:color="0082CA" w:themeColor="text1"/>
        <w:right w:val="single" w:sz="4" w:space="0" w:color="0082CA" w:themeColor="text1"/>
      </w:tblBorders>
    </w:tblPr>
    <w:tblStylePr w:type="firstRow">
      <w:rPr>
        <w:b/>
        <w:bCs/>
        <w:color w:val="FFFFFF" w:themeColor="background1"/>
      </w:rPr>
      <w:tblPr/>
      <w:tcPr>
        <w:shd w:val="clear" w:color="auto" w:fill="0082CA" w:themeFill="text1"/>
      </w:tcPr>
    </w:tblStylePr>
    <w:tblStylePr w:type="lastRow">
      <w:rPr>
        <w:b/>
        <w:bCs/>
      </w:rPr>
      <w:tblPr/>
      <w:tcPr>
        <w:tcBorders>
          <w:top w:val="double" w:sz="4" w:space="0" w:color="0082C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2CA" w:themeColor="text1"/>
          <w:right w:val="single" w:sz="4" w:space="0" w:color="0082CA" w:themeColor="text1"/>
        </w:tcBorders>
      </w:tcPr>
    </w:tblStylePr>
    <w:tblStylePr w:type="band1Horz">
      <w:tblPr/>
      <w:tcPr>
        <w:tcBorders>
          <w:top w:val="single" w:sz="4" w:space="0" w:color="0082CA" w:themeColor="text1"/>
          <w:bottom w:val="single" w:sz="4" w:space="0" w:color="0082C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2CA" w:themeColor="text1"/>
          <w:left w:val="nil"/>
        </w:tcBorders>
      </w:tcPr>
    </w:tblStylePr>
    <w:tblStylePr w:type="swCell">
      <w:tblPr/>
      <w:tcPr>
        <w:tcBorders>
          <w:top w:val="double" w:sz="4" w:space="0" w:color="0082CA" w:themeColor="text1"/>
          <w:right w:val="nil"/>
        </w:tcBorders>
      </w:tcPr>
    </w:tblStylePr>
  </w:style>
  <w:style w:type="table" w:styleId="ListTable7Colourful">
    <w:name w:val="List Table 7 Colorful"/>
    <w:basedOn w:val="TableNormal"/>
    <w:uiPriority w:val="52"/>
    <w:rsid w:val="008D7EFB"/>
    <w:pPr>
      <w:spacing w:after="0" w:line="240" w:lineRule="auto"/>
    </w:pPr>
    <w:rPr>
      <w:color w:val="0082CA"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2CA"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2CA"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2CA"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2CA" w:themeColor="text1"/>
        </w:tcBorders>
        <w:shd w:val="clear" w:color="auto" w:fill="FFFFFF" w:themeFill="background1"/>
      </w:tcPr>
    </w:tblStylePr>
    <w:tblStylePr w:type="band1Vert">
      <w:tblPr/>
      <w:tcPr>
        <w:shd w:val="clear" w:color="auto" w:fill="C1E8FF" w:themeFill="text1" w:themeFillTint="33"/>
      </w:tcPr>
    </w:tblStylePr>
    <w:tblStylePr w:type="band1Horz">
      <w:tblPr/>
      <w:tcPr>
        <w:shd w:val="clear" w:color="auto" w:fill="C1E8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461F89"/>
    <w:pPr>
      <w:spacing w:after="0" w:line="240" w:lineRule="auto"/>
    </w:pPr>
    <w:tblPr>
      <w:tblStyleRowBandSize w:val="1"/>
      <w:tblStyleColBandSize w:val="1"/>
      <w:tblBorders>
        <w:top w:val="single" w:sz="4" w:space="0" w:color="64C7FF" w:themeColor="text1" w:themeTint="80"/>
        <w:bottom w:val="single" w:sz="4" w:space="0" w:color="64C7FF" w:themeColor="text1" w:themeTint="80"/>
      </w:tblBorders>
    </w:tblPr>
    <w:tblStylePr w:type="firstRow">
      <w:rPr>
        <w:b/>
        <w:bCs/>
      </w:rPr>
      <w:tblPr/>
      <w:tcPr>
        <w:tcBorders>
          <w:bottom w:val="single" w:sz="4" w:space="0" w:color="64C7FF" w:themeColor="text1" w:themeTint="80"/>
        </w:tcBorders>
      </w:tcPr>
    </w:tblStylePr>
    <w:tblStylePr w:type="lastRow">
      <w:rPr>
        <w:b/>
        <w:bCs/>
      </w:rPr>
      <w:tblPr/>
      <w:tcPr>
        <w:tcBorders>
          <w:top w:val="single" w:sz="4" w:space="0" w:color="64C7FF" w:themeColor="text1" w:themeTint="80"/>
        </w:tcBorders>
      </w:tcPr>
    </w:tblStylePr>
    <w:tblStylePr w:type="firstCol">
      <w:rPr>
        <w:b/>
        <w:bCs/>
      </w:rPr>
    </w:tblStylePr>
    <w:tblStylePr w:type="lastCol">
      <w:rPr>
        <w:b/>
        <w:bCs/>
      </w:rPr>
    </w:tblStylePr>
    <w:tblStylePr w:type="band1Vert">
      <w:tblPr/>
      <w:tcPr>
        <w:tcBorders>
          <w:left w:val="single" w:sz="4" w:space="0" w:color="64C7FF" w:themeColor="text1" w:themeTint="80"/>
          <w:right w:val="single" w:sz="4" w:space="0" w:color="64C7FF" w:themeColor="text1" w:themeTint="80"/>
        </w:tcBorders>
      </w:tcPr>
    </w:tblStylePr>
    <w:tblStylePr w:type="band2Vert">
      <w:tblPr/>
      <w:tcPr>
        <w:tcBorders>
          <w:left w:val="single" w:sz="4" w:space="0" w:color="64C7FF" w:themeColor="text1" w:themeTint="80"/>
          <w:right w:val="single" w:sz="4" w:space="0" w:color="64C7FF" w:themeColor="text1" w:themeTint="80"/>
        </w:tcBorders>
      </w:tcPr>
    </w:tblStylePr>
    <w:tblStylePr w:type="band1Horz">
      <w:tblPr/>
      <w:tcPr>
        <w:tcBorders>
          <w:top w:val="single" w:sz="4" w:space="0" w:color="64C7FF" w:themeColor="text1" w:themeTint="80"/>
          <w:bottom w:val="single" w:sz="4" w:space="0" w:color="64C7FF" w:themeColor="text1" w:themeTint="80"/>
        </w:tcBorders>
      </w:tcPr>
    </w:tblStylePr>
  </w:style>
  <w:style w:type="table" w:styleId="PlainTable1">
    <w:name w:val="Plain Table 1"/>
    <w:basedOn w:val="TableNormal"/>
    <w:uiPriority w:val="41"/>
    <w:rsid w:val="00461F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Bold">
    <w:name w:val="Normal - Bold"/>
    <w:basedOn w:val="Normal"/>
    <w:qFormat/>
    <w:rsid w:val="00AC4009"/>
    <w:pPr>
      <w:keepLines/>
      <w:snapToGrid w:val="0"/>
      <w:spacing w:beforeLines="60" w:before="144" w:afterLines="60" w:after="144" w:line="220" w:lineRule="exact"/>
    </w:pPr>
    <w:rPr>
      <w:rFonts w:cs="Arial (Body CS)"/>
      <w:b/>
      <w:bCs/>
    </w:rPr>
  </w:style>
  <w:style w:type="paragraph" w:styleId="TOC1">
    <w:name w:val="toc 1"/>
    <w:basedOn w:val="Normal"/>
    <w:next w:val="Normal"/>
    <w:autoRedefine/>
    <w:uiPriority w:val="39"/>
    <w:unhideWhenUsed/>
    <w:rsid w:val="00363170"/>
    <w:pPr>
      <w:spacing w:after="100"/>
    </w:pPr>
  </w:style>
  <w:style w:type="paragraph" w:styleId="TOC2">
    <w:name w:val="toc 2"/>
    <w:basedOn w:val="Normal"/>
    <w:next w:val="Normal"/>
    <w:autoRedefine/>
    <w:uiPriority w:val="39"/>
    <w:unhideWhenUsed/>
    <w:rsid w:val="00363170"/>
    <w:pPr>
      <w:spacing w:after="100"/>
      <w:ind w:left="200"/>
    </w:pPr>
  </w:style>
  <w:style w:type="paragraph" w:styleId="TOC3">
    <w:name w:val="toc 3"/>
    <w:basedOn w:val="Normal"/>
    <w:next w:val="Normal"/>
    <w:autoRedefine/>
    <w:uiPriority w:val="39"/>
    <w:unhideWhenUsed/>
    <w:rsid w:val="00363170"/>
    <w:pPr>
      <w:spacing w:after="100"/>
      <w:ind w:left="400"/>
    </w:pPr>
  </w:style>
  <w:style w:type="paragraph" w:styleId="TOCHeading">
    <w:name w:val="TOC Heading"/>
    <w:basedOn w:val="Heading1"/>
    <w:next w:val="Normal"/>
    <w:uiPriority w:val="39"/>
    <w:unhideWhenUsed/>
    <w:qFormat/>
    <w:rsid w:val="00873173"/>
    <w:pPr>
      <w:keepNext/>
      <w:keepLines/>
      <w:numPr>
        <w:numId w:val="0"/>
      </w:numPr>
      <w:spacing w:before="240" w:after="0" w:line="259" w:lineRule="auto"/>
      <w:outlineLvl w:val="9"/>
    </w:pPr>
    <w:rPr>
      <w:rFonts w:asciiTheme="majorHAnsi" w:eastAsiaTheme="majorEastAsia" w:hAnsiTheme="majorHAnsi" w:cstheme="majorBidi"/>
      <w:b w:val="0"/>
      <w:color w:val="006197" w:themeColor="accent1" w:themeShade="BF"/>
      <w:sz w:val="32"/>
      <w:szCs w:val="32"/>
      <w:lang w:val="en-US" w:eastAsia="en-US"/>
    </w:rPr>
  </w:style>
  <w:style w:type="paragraph" w:customStyle="1" w:styleId="IntroText">
    <w:name w:val="Intro Text"/>
    <w:basedOn w:val="Normal"/>
    <w:qFormat/>
    <w:rsid w:val="0035062D"/>
    <w:pPr>
      <w:spacing w:after="200" w:line="240" w:lineRule="auto"/>
      <w:jc w:val="both"/>
    </w:pPr>
    <w:rPr>
      <w:rFonts w:eastAsia="Times New Roman" w:cs="Arial"/>
      <w:color w:val="333333"/>
      <w:sz w:val="24"/>
      <w:szCs w:val="28"/>
      <w:lang w:eastAsia="en-GB"/>
    </w:rPr>
  </w:style>
  <w:style w:type="paragraph" w:styleId="List2">
    <w:name w:val="List 2"/>
    <w:basedOn w:val="Normal"/>
    <w:uiPriority w:val="99"/>
    <w:unhideWhenUsed/>
    <w:rsid w:val="0035062D"/>
    <w:pPr>
      <w:numPr>
        <w:numId w:val="9"/>
      </w:numPr>
      <w:tabs>
        <w:tab w:val="clear" w:pos="643"/>
      </w:tabs>
      <w:spacing w:line="240" w:lineRule="auto"/>
      <w:ind w:left="0" w:firstLine="0"/>
      <w:contextualSpacing/>
    </w:pPr>
    <w:rPr>
      <w:rFonts w:eastAsia="Times New Roman" w:cs="Arial"/>
      <w:color w:val="5F5F5F"/>
      <w:szCs w:val="20"/>
      <w:lang w:eastAsia="en-GB"/>
    </w:rPr>
  </w:style>
  <w:style w:type="paragraph" w:styleId="ListBullet">
    <w:name w:val="List Bullet"/>
    <w:basedOn w:val="Normal"/>
    <w:uiPriority w:val="99"/>
    <w:unhideWhenUsed/>
    <w:rsid w:val="0035062D"/>
    <w:pPr>
      <w:numPr>
        <w:numId w:val="8"/>
      </w:numPr>
      <w:tabs>
        <w:tab w:val="clear" w:pos="360"/>
      </w:tabs>
      <w:spacing w:line="240" w:lineRule="auto"/>
      <w:ind w:left="0" w:firstLine="0"/>
      <w:contextualSpacing/>
    </w:pPr>
    <w:rPr>
      <w:rFonts w:eastAsia="Times New Roman" w:cs="Arial"/>
      <w:color w:val="5F5F5F"/>
      <w:szCs w:val="20"/>
      <w:lang w:eastAsia="en-GB"/>
    </w:rPr>
  </w:style>
  <w:style w:type="paragraph" w:styleId="List">
    <w:name w:val="List"/>
    <w:basedOn w:val="Normal"/>
    <w:uiPriority w:val="99"/>
    <w:unhideWhenUsed/>
    <w:qFormat/>
    <w:rsid w:val="0035062D"/>
    <w:pPr>
      <w:numPr>
        <w:numId w:val="11"/>
      </w:numPr>
      <w:tabs>
        <w:tab w:val="clear" w:pos="360"/>
      </w:tabs>
      <w:spacing w:line="240" w:lineRule="auto"/>
      <w:ind w:left="0" w:firstLine="0"/>
      <w:contextualSpacing/>
    </w:pPr>
    <w:rPr>
      <w:rFonts w:eastAsia="Times New Roman" w:cs="Arial"/>
      <w:color w:val="5F5F5F"/>
      <w:szCs w:val="20"/>
      <w:lang w:eastAsia="en-GB"/>
    </w:rPr>
  </w:style>
  <w:style w:type="paragraph" w:styleId="List3">
    <w:name w:val="List 3"/>
    <w:basedOn w:val="Normal"/>
    <w:uiPriority w:val="99"/>
    <w:unhideWhenUsed/>
    <w:rsid w:val="0035062D"/>
    <w:pPr>
      <w:numPr>
        <w:numId w:val="10"/>
      </w:numPr>
      <w:tabs>
        <w:tab w:val="clear" w:pos="926"/>
      </w:tabs>
      <w:spacing w:line="240" w:lineRule="auto"/>
      <w:ind w:left="0" w:firstLine="0"/>
      <w:contextualSpacing/>
    </w:pPr>
    <w:rPr>
      <w:rFonts w:eastAsia="Times New Roman" w:cs="Arial"/>
      <w:color w:val="5F5F5F"/>
      <w:szCs w:val="20"/>
      <w:lang w:eastAsia="en-GB"/>
    </w:rPr>
  </w:style>
  <w:style w:type="paragraph" w:styleId="List4">
    <w:name w:val="List 4"/>
    <w:basedOn w:val="Normal"/>
    <w:uiPriority w:val="99"/>
    <w:unhideWhenUsed/>
    <w:rsid w:val="0035062D"/>
    <w:pPr>
      <w:numPr>
        <w:numId w:val="12"/>
      </w:numPr>
      <w:tabs>
        <w:tab w:val="clear" w:pos="1209"/>
      </w:tabs>
      <w:spacing w:line="240" w:lineRule="auto"/>
      <w:ind w:left="0" w:firstLine="0"/>
      <w:contextualSpacing/>
    </w:pPr>
    <w:rPr>
      <w:rFonts w:eastAsia="Times New Roman" w:cs="Arial"/>
      <w:color w:val="5F5F5F"/>
      <w:szCs w:val="20"/>
      <w:lang w:eastAsia="en-GB"/>
    </w:rPr>
  </w:style>
  <w:style w:type="paragraph" w:styleId="List5">
    <w:name w:val="List 5"/>
    <w:basedOn w:val="Normal"/>
    <w:uiPriority w:val="99"/>
    <w:unhideWhenUsed/>
    <w:rsid w:val="0035062D"/>
    <w:pPr>
      <w:numPr>
        <w:numId w:val="13"/>
      </w:numPr>
      <w:tabs>
        <w:tab w:val="clear" w:pos="1492"/>
      </w:tabs>
      <w:spacing w:line="240" w:lineRule="auto"/>
      <w:ind w:left="0" w:firstLine="0"/>
      <w:contextualSpacing/>
    </w:pPr>
    <w:rPr>
      <w:rFonts w:eastAsia="Times New Roman" w:cs="Arial"/>
      <w:color w:val="5F5F5F"/>
      <w:szCs w:val="20"/>
      <w:lang w:eastAsia="en-GB"/>
    </w:rPr>
  </w:style>
  <w:style w:type="paragraph" w:styleId="TOC4">
    <w:name w:val="toc 4"/>
    <w:basedOn w:val="Normal"/>
    <w:next w:val="Normal"/>
    <w:autoRedefine/>
    <w:uiPriority w:val="39"/>
    <w:unhideWhenUsed/>
    <w:rsid w:val="0035062D"/>
    <w:pPr>
      <w:spacing w:after="100" w:line="240" w:lineRule="auto"/>
      <w:ind w:left="600"/>
    </w:pPr>
    <w:rPr>
      <w:rFonts w:eastAsia="Times New Roman" w:cs="Arial"/>
      <w:color w:val="5F5F5F"/>
      <w:szCs w:val="20"/>
      <w:lang w:eastAsia="en-GB"/>
    </w:rPr>
  </w:style>
  <w:style w:type="paragraph" w:styleId="TOC5">
    <w:name w:val="toc 5"/>
    <w:basedOn w:val="Normal"/>
    <w:next w:val="Normal"/>
    <w:autoRedefine/>
    <w:uiPriority w:val="39"/>
    <w:unhideWhenUsed/>
    <w:rsid w:val="0035062D"/>
    <w:pPr>
      <w:spacing w:after="100" w:line="240" w:lineRule="auto"/>
      <w:ind w:left="800"/>
    </w:pPr>
    <w:rPr>
      <w:rFonts w:eastAsia="Times New Roman" w:cs="Arial"/>
      <w:color w:val="5F5F5F"/>
      <w:szCs w:val="20"/>
      <w:lang w:eastAsia="en-GB"/>
    </w:rPr>
  </w:style>
  <w:style w:type="paragraph" w:styleId="TOC6">
    <w:name w:val="toc 6"/>
    <w:basedOn w:val="Normal"/>
    <w:next w:val="Normal"/>
    <w:autoRedefine/>
    <w:uiPriority w:val="39"/>
    <w:unhideWhenUsed/>
    <w:rsid w:val="0035062D"/>
    <w:pPr>
      <w:spacing w:after="100" w:line="240" w:lineRule="auto"/>
      <w:ind w:left="1000"/>
    </w:pPr>
    <w:rPr>
      <w:rFonts w:eastAsia="Times New Roman" w:cs="Arial"/>
      <w:color w:val="5F5F5F"/>
      <w:szCs w:val="20"/>
      <w:lang w:eastAsia="en-GB"/>
    </w:rPr>
  </w:style>
  <w:style w:type="paragraph" w:styleId="TOC9">
    <w:name w:val="toc 9"/>
    <w:basedOn w:val="Normal"/>
    <w:next w:val="Normal"/>
    <w:autoRedefine/>
    <w:uiPriority w:val="39"/>
    <w:unhideWhenUsed/>
    <w:rsid w:val="0035062D"/>
    <w:pPr>
      <w:spacing w:after="100" w:line="240" w:lineRule="auto"/>
      <w:ind w:left="1600"/>
    </w:pPr>
    <w:rPr>
      <w:rFonts w:eastAsia="Times New Roman" w:cs="Arial"/>
      <w:color w:val="5F5F5F"/>
      <w:szCs w:val="20"/>
      <w:lang w:eastAsia="en-GB"/>
    </w:rPr>
  </w:style>
  <w:style w:type="paragraph" w:styleId="TOC8">
    <w:name w:val="toc 8"/>
    <w:basedOn w:val="Normal"/>
    <w:next w:val="Normal"/>
    <w:autoRedefine/>
    <w:uiPriority w:val="39"/>
    <w:unhideWhenUsed/>
    <w:rsid w:val="0035062D"/>
    <w:pPr>
      <w:spacing w:after="100" w:line="240" w:lineRule="auto"/>
      <w:ind w:left="1400"/>
    </w:pPr>
    <w:rPr>
      <w:rFonts w:eastAsia="Times New Roman" w:cs="Arial"/>
      <w:color w:val="5F5F5F"/>
      <w:szCs w:val="20"/>
      <w:lang w:eastAsia="en-GB"/>
    </w:rPr>
  </w:style>
  <w:style w:type="paragraph" w:styleId="TOC7">
    <w:name w:val="toc 7"/>
    <w:basedOn w:val="Normal"/>
    <w:next w:val="Normal"/>
    <w:autoRedefine/>
    <w:uiPriority w:val="39"/>
    <w:unhideWhenUsed/>
    <w:rsid w:val="0035062D"/>
    <w:pPr>
      <w:spacing w:after="100" w:line="240" w:lineRule="auto"/>
      <w:ind w:left="1200"/>
    </w:pPr>
    <w:rPr>
      <w:rFonts w:eastAsia="Times New Roman" w:cs="Arial"/>
      <w:color w:val="5F5F5F"/>
      <w:szCs w:val="20"/>
      <w:lang w:eastAsia="en-GB"/>
    </w:rPr>
  </w:style>
  <w:style w:type="paragraph" w:customStyle="1" w:styleId="Heading-Shout-outBox">
    <w:name w:val="Heading - Shout-out Box"/>
    <w:basedOn w:val="Heading3"/>
    <w:rsid w:val="0035062D"/>
    <w:pPr>
      <w:spacing w:before="120" w:after="120"/>
      <w:jc w:val="both"/>
    </w:pPr>
    <w:rPr>
      <w:rFonts w:eastAsia="Times New Roman" w:cs="Arial"/>
      <w:color w:val="FFFFFF" w:themeColor="background1"/>
      <w:sz w:val="32"/>
      <w:szCs w:val="20"/>
      <w:lang w:eastAsia="en-GB"/>
    </w:rPr>
  </w:style>
  <w:style w:type="paragraph" w:customStyle="1" w:styleId="Tableheading">
    <w:name w:val="Table heading"/>
    <w:basedOn w:val="Table-Body-centred"/>
    <w:link w:val="TableheadingChar"/>
    <w:qFormat/>
    <w:rsid w:val="0035062D"/>
    <w:rPr>
      <w:b/>
    </w:rPr>
  </w:style>
  <w:style w:type="character" w:customStyle="1" w:styleId="Table-Body-centredChar">
    <w:name w:val="Table - Body - centred Char"/>
    <w:basedOn w:val="DefaultParagraphFont"/>
    <w:link w:val="Table-Body-centred"/>
    <w:rsid w:val="0035062D"/>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35062D"/>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35062D"/>
    <w:pPr>
      <w:spacing w:after="0" w:line="240" w:lineRule="auto"/>
    </w:pPr>
    <w:rPr>
      <w:rFonts w:eastAsia="Times New Roman" w:cs="Arial"/>
      <w:szCs w:val="20"/>
      <w:lang w:eastAsia="en-GB"/>
    </w:rPr>
  </w:style>
  <w:style w:type="character" w:customStyle="1" w:styleId="SourceChar">
    <w:name w:val="Source Char"/>
    <w:basedOn w:val="FooterChar"/>
    <w:link w:val="Source"/>
    <w:rsid w:val="0035062D"/>
    <w:rPr>
      <w:rFonts w:ascii="Arial" w:eastAsia="Times New Roman" w:hAnsi="Arial" w:cs="Arial"/>
      <w:color w:val="4D4D4C"/>
      <w:sz w:val="18"/>
      <w:szCs w:val="20"/>
      <w:lang w:eastAsia="en-GB"/>
    </w:rPr>
  </w:style>
  <w:style w:type="character" w:styleId="UnresolvedMention">
    <w:name w:val="Unresolved Mention"/>
    <w:basedOn w:val="DefaultParagraphFont"/>
    <w:uiPriority w:val="99"/>
    <w:rsid w:val="00350C12"/>
    <w:rPr>
      <w:color w:val="605E5C"/>
      <w:shd w:val="clear" w:color="auto" w:fill="E1DFDD"/>
    </w:rPr>
  </w:style>
  <w:style w:type="paragraph" w:styleId="ListParagraph">
    <w:name w:val="List Paragraph"/>
    <w:basedOn w:val="Normal"/>
    <w:uiPriority w:val="34"/>
    <w:qFormat/>
    <w:rsid w:val="002D7900"/>
    <w:pPr>
      <w:ind w:left="720"/>
      <w:contextualSpacing/>
    </w:pPr>
  </w:style>
  <w:style w:type="character" w:styleId="FollowedHyperlink">
    <w:name w:val="FollowedHyperlink"/>
    <w:basedOn w:val="DefaultParagraphFont"/>
    <w:uiPriority w:val="99"/>
    <w:semiHidden/>
    <w:unhideWhenUsed/>
    <w:rsid w:val="000E7833"/>
    <w:rPr>
      <w:color w:val="9B410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170">
      <w:bodyDiv w:val="1"/>
      <w:marLeft w:val="0"/>
      <w:marRight w:val="0"/>
      <w:marTop w:val="0"/>
      <w:marBottom w:val="0"/>
      <w:divBdr>
        <w:top w:val="none" w:sz="0" w:space="0" w:color="auto"/>
        <w:left w:val="none" w:sz="0" w:space="0" w:color="auto"/>
        <w:bottom w:val="none" w:sz="0" w:space="0" w:color="auto"/>
        <w:right w:val="none" w:sz="0" w:space="0" w:color="auto"/>
      </w:divBdr>
    </w:div>
    <w:div w:id="3212017">
      <w:bodyDiv w:val="1"/>
      <w:marLeft w:val="0"/>
      <w:marRight w:val="0"/>
      <w:marTop w:val="0"/>
      <w:marBottom w:val="0"/>
      <w:divBdr>
        <w:top w:val="none" w:sz="0" w:space="0" w:color="auto"/>
        <w:left w:val="none" w:sz="0" w:space="0" w:color="auto"/>
        <w:bottom w:val="none" w:sz="0" w:space="0" w:color="auto"/>
        <w:right w:val="none" w:sz="0" w:space="0" w:color="auto"/>
      </w:divBdr>
    </w:div>
    <w:div w:id="4400566">
      <w:bodyDiv w:val="1"/>
      <w:marLeft w:val="0"/>
      <w:marRight w:val="0"/>
      <w:marTop w:val="0"/>
      <w:marBottom w:val="0"/>
      <w:divBdr>
        <w:top w:val="none" w:sz="0" w:space="0" w:color="auto"/>
        <w:left w:val="none" w:sz="0" w:space="0" w:color="auto"/>
        <w:bottom w:val="none" w:sz="0" w:space="0" w:color="auto"/>
        <w:right w:val="none" w:sz="0" w:space="0" w:color="auto"/>
      </w:divBdr>
    </w:div>
    <w:div w:id="7759163">
      <w:bodyDiv w:val="1"/>
      <w:marLeft w:val="0"/>
      <w:marRight w:val="0"/>
      <w:marTop w:val="0"/>
      <w:marBottom w:val="0"/>
      <w:divBdr>
        <w:top w:val="none" w:sz="0" w:space="0" w:color="auto"/>
        <w:left w:val="none" w:sz="0" w:space="0" w:color="auto"/>
        <w:bottom w:val="none" w:sz="0" w:space="0" w:color="auto"/>
        <w:right w:val="none" w:sz="0" w:space="0" w:color="auto"/>
      </w:divBdr>
      <w:divsChild>
        <w:div w:id="406416218">
          <w:marLeft w:val="547"/>
          <w:marRight w:val="0"/>
          <w:marTop w:val="0"/>
          <w:marBottom w:val="0"/>
          <w:divBdr>
            <w:top w:val="none" w:sz="0" w:space="0" w:color="auto"/>
            <w:left w:val="none" w:sz="0" w:space="0" w:color="auto"/>
            <w:bottom w:val="none" w:sz="0" w:space="0" w:color="auto"/>
            <w:right w:val="none" w:sz="0" w:space="0" w:color="auto"/>
          </w:divBdr>
        </w:div>
      </w:divsChild>
    </w:div>
    <w:div w:id="9839738">
      <w:bodyDiv w:val="1"/>
      <w:marLeft w:val="0"/>
      <w:marRight w:val="0"/>
      <w:marTop w:val="0"/>
      <w:marBottom w:val="0"/>
      <w:divBdr>
        <w:top w:val="none" w:sz="0" w:space="0" w:color="auto"/>
        <w:left w:val="none" w:sz="0" w:space="0" w:color="auto"/>
        <w:bottom w:val="none" w:sz="0" w:space="0" w:color="auto"/>
        <w:right w:val="none" w:sz="0" w:space="0" w:color="auto"/>
      </w:divBdr>
    </w:div>
    <w:div w:id="11419492">
      <w:bodyDiv w:val="1"/>
      <w:marLeft w:val="0"/>
      <w:marRight w:val="0"/>
      <w:marTop w:val="0"/>
      <w:marBottom w:val="0"/>
      <w:divBdr>
        <w:top w:val="none" w:sz="0" w:space="0" w:color="auto"/>
        <w:left w:val="none" w:sz="0" w:space="0" w:color="auto"/>
        <w:bottom w:val="none" w:sz="0" w:space="0" w:color="auto"/>
        <w:right w:val="none" w:sz="0" w:space="0" w:color="auto"/>
      </w:divBdr>
    </w:div>
    <w:div w:id="15814875">
      <w:bodyDiv w:val="1"/>
      <w:marLeft w:val="0"/>
      <w:marRight w:val="0"/>
      <w:marTop w:val="0"/>
      <w:marBottom w:val="0"/>
      <w:divBdr>
        <w:top w:val="none" w:sz="0" w:space="0" w:color="auto"/>
        <w:left w:val="none" w:sz="0" w:space="0" w:color="auto"/>
        <w:bottom w:val="none" w:sz="0" w:space="0" w:color="auto"/>
        <w:right w:val="none" w:sz="0" w:space="0" w:color="auto"/>
      </w:divBdr>
    </w:div>
    <w:div w:id="16857267">
      <w:bodyDiv w:val="1"/>
      <w:marLeft w:val="0"/>
      <w:marRight w:val="0"/>
      <w:marTop w:val="0"/>
      <w:marBottom w:val="0"/>
      <w:divBdr>
        <w:top w:val="none" w:sz="0" w:space="0" w:color="auto"/>
        <w:left w:val="none" w:sz="0" w:space="0" w:color="auto"/>
        <w:bottom w:val="none" w:sz="0" w:space="0" w:color="auto"/>
        <w:right w:val="none" w:sz="0" w:space="0" w:color="auto"/>
      </w:divBdr>
    </w:div>
    <w:div w:id="18896788">
      <w:bodyDiv w:val="1"/>
      <w:marLeft w:val="0"/>
      <w:marRight w:val="0"/>
      <w:marTop w:val="0"/>
      <w:marBottom w:val="0"/>
      <w:divBdr>
        <w:top w:val="none" w:sz="0" w:space="0" w:color="auto"/>
        <w:left w:val="none" w:sz="0" w:space="0" w:color="auto"/>
        <w:bottom w:val="none" w:sz="0" w:space="0" w:color="auto"/>
        <w:right w:val="none" w:sz="0" w:space="0" w:color="auto"/>
      </w:divBdr>
    </w:div>
    <w:div w:id="21905530">
      <w:bodyDiv w:val="1"/>
      <w:marLeft w:val="0"/>
      <w:marRight w:val="0"/>
      <w:marTop w:val="0"/>
      <w:marBottom w:val="0"/>
      <w:divBdr>
        <w:top w:val="none" w:sz="0" w:space="0" w:color="auto"/>
        <w:left w:val="none" w:sz="0" w:space="0" w:color="auto"/>
        <w:bottom w:val="none" w:sz="0" w:space="0" w:color="auto"/>
        <w:right w:val="none" w:sz="0" w:space="0" w:color="auto"/>
      </w:divBdr>
    </w:div>
    <w:div w:id="27294640">
      <w:bodyDiv w:val="1"/>
      <w:marLeft w:val="0"/>
      <w:marRight w:val="0"/>
      <w:marTop w:val="0"/>
      <w:marBottom w:val="0"/>
      <w:divBdr>
        <w:top w:val="none" w:sz="0" w:space="0" w:color="auto"/>
        <w:left w:val="none" w:sz="0" w:space="0" w:color="auto"/>
        <w:bottom w:val="none" w:sz="0" w:space="0" w:color="auto"/>
        <w:right w:val="none" w:sz="0" w:space="0" w:color="auto"/>
      </w:divBdr>
    </w:div>
    <w:div w:id="29843740">
      <w:bodyDiv w:val="1"/>
      <w:marLeft w:val="0"/>
      <w:marRight w:val="0"/>
      <w:marTop w:val="0"/>
      <w:marBottom w:val="0"/>
      <w:divBdr>
        <w:top w:val="none" w:sz="0" w:space="0" w:color="auto"/>
        <w:left w:val="none" w:sz="0" w:space="0" w:color="auto"/>
        <w:bottom w:val="none" w:sz="0" w:space="0" w:color="auto"/>
        <w:right w:val="none" w:sz="0" w:space="0" w:color="auto"/>
      </w:divBdr>
    </w:div>
    <w:div w:id="30347397">
      <w:bodyDiv w:val="1"/>
      <w:marLeft w:val="0"/>
      <w:marRight w:val="0"/>
      <w:marTop w:val="0"/>
      <w:marBottom w:val="0"/>
      <w:divBdr>
        <w:top w:val="none" w:sz="0" w:space="0" w:color="auto"/>
        <w:left w:val="none" w:sz="0" w:space="0" w:color="auto"/>
        <w:bottom w:val="none" w:sz="0" w:space="0" w:color="auto"/>
        <w:right w:val="none" w:sz="0" w:space="0" w:color="auto"/>
      </w:divBdr>
    </w:div>
    <w:div w:id="30690170">
      <w:bodyDiv w:val="1"/>
      <w:marLeft w:val="0"/>
      <w:marRight w:val="0"/>
      <w:marTop w:val="0"/>
      <w:marBottom w:val="0"/>
      <w:divBdr>
        <w:top w:val="none" w:sz="0" w:space="0" w:color="auto"/>
        <w:left w:val="none" w:sz="0" w:space="0" w:color="auto"/>
        <w:bottom w:val="none" w:sz="0" w:space="0" w:color="auto"/>
        <w:right w:val="none" w:sz="0" w:space="0" w:color="auto"/>
      </w:divBdr>
    </w:div>
    <w:div w:id="31538910">
      <w:bodyDiv w:val="1"/>
      <w:marLeft w:val="0"/>
      <w:marRight w:val="0"/>
      <w:marTop w:val="0"/>
      <w:marBottom w:val="0"/>
      <w:divBdr>
        <w:top w:val="none" w:sz="0" w:space="0" w:color="auto"/>
        <w:left w:val="none" w:sz="0" w:space="0" w:color="auto"/>
        <w:bottom w:val="none" w:sz="0" w:space="0" w:color="auto"/>
        <w:right w:val="none" w:sz="0" w:space="0" w:color="auto"/>
      </w:divBdr>
    </w:div>
    <w:div w:id="32076669">
      <w:bodyDiv w:val="1"/>
      <w:marLeft w:val="0"/>
      <w:marRight w:val="0"/>
      <w:marTop w:val="0"/>
      <w:marBottom w:val="0"/>
      <w:divBdr>
        <w:top w:val="none" w:sz="0" w:space="0" w:color="auto"/>
        <w:left w:val="none" w:sz="0" w:space="0" w:color="auto"/>
        <w:bottom w:val="none" w:sz="0" w:space="0" w:color="auto"/>
        <w:right w:val="none" w:sz="0" w:space="0" w:color="auto"/>
      </w:divBdr>
    </w:div>
    <w:div w:id="34472921">
      <w:bodyDiv w:val="1"/>
      <w:marLeft w:val="0"/>
      <w:marRight w:val="0"/>
      <w:marTop w:val="0"/>
      <w:marBottom w:val="0"/>
      <w:divBdr>
        <w:top w:val="none" w:sz="0" w:space="0" w:color="auto"/>
        <w:left w:val="none" w:sz="0" w:space="0" w:color="auto"/>
        <w:bottom w:val="none" w:sz="0" w:space="0" w:color="auto"/>
        <w:right w:val="none" w:sz="0" w:space="0" w:color="auto"/>
      </w:divBdr>
    </w:div>
    <w:div w:id="36585269">
      <w:bodyDiv w:val="1"/>
      <w:marLeft w:val="0"/>
      <w:marRight w:val="0"/>
      <w:marTop w:val="0"/>
      <w:marBottom w:val="0"/>
      <w:divBdr>
        <w:top w:val="none" w:sz="0" w:space="0" w:color="auto"/>
        <w:left w:val="none" w:sz="0" w:space="0" w:color="auto"/>
        <w:bottom w:val="none" w:sz="0" w:space="0" w:color="auto"/>
        <w:right w:val="none" w:sz="0" w:space="0" w:color="auto"/>
      </w:divBdr>
    </w:div>
    <w:div w:id="37629136">
      <w:bodyDiv w:val="1"/>
      <w:marLeft w:val="0"/>
      <w:marRight w:val="0"/>
      <w:marTop w:val="0"/>
      <w:marBottom w:val="0"/>
      <w:divBdr>
        <w:top w:val="none" w:sz="0" w:space="0" w:color="auto"/>
        <w:left w:val="none" w:sz="0" w:space="0" w:color="auto"/>
        <w:bottom w:val="none" w:sz="0" w:space="0" w:color="auto"/>
        <w:right w:val="none" w:sz="0" w:space="0" w:color="auto"/>
      </w:divBdr>
    </w:div>
    <w:div w:id="41827919">
      <w:bodyDiv w:val="1"/>
      <w:marLeft w:val="0"/>
      <w:marRight w:val="0"/>
      <w:marTop w:val="0"/>
      <w:marBottom w:val="0"/>
      <w:divBdr>
        <w:top w:val="none" w:sz="0" w:space="0" w:color="auto"/>
        <w:left w:val="none" w:sz="0" w:space="0" w:color="auto"/>
        <w:bottom w:val="none" w:sz="0" w:space="0" w:color="auto"/>
        <w:right w:val="none" w:sz="0" w:space="0" w:color="auto"/>
      </w:divBdr>
    </w:div>
    <w:div w:id="42171426">
      <w:bodyDiv w:val="1"/>
      <w:marLeft w:val="0"/>
      <w:marRight w:val="0"/>
      <w:marTop w:val="0"/>
      <w:marBottom w:val="0"/>
      <w:divBdr>
        <w:top w:val="none" w:sz="0" w:space="0" w:color="auto"/>
        <w:left w:val="none" w:sz="0" w:space="0" w:color="auto"/>
        <w:bottom w:val="none" w:sz="0" w:space="0" w:color="auto"/>
        <w:right w:val="none" w:sz="0" w:space="0" w:color="auto"/>
      </w:divBdr>
    </w:div>
    <w:div w:id="43215782">
      <w:bodyDiv w:val="1"/>
      <w:marLeft w:val="0"/>
      <w:marRight w:val="0"/>
      <w:marTop w:val="0"/>
      <w:marBottom w:val="0"/>
      <w:divBdr>
        <w:top w:val="none" w:sz="0" w:space="0" w:color="auto"/>
        <w:left w:val="none" w:sz="0" w:space="0" w:color="auto"/>
        <w:bottom w:val="none" w:sz="0" w:space="0" w:color="auto"/>
        <w:right w:val="none" w:sz="0" w:space="0" w:color="auto"/>
      </w:divBdr>
    </w:div>
    <w:div w:id="47413166">
      <w:bodyDiv w:val="1"/>
      <w:marLeft w:val="0"/>
      <w:marRight w:val="0"/>
      <w:marTop w:val="0"/>
      <w:marBottom w:val="0"/>
      <w:divBdr>
        <w:top w:val="none" w:sz="0" w:space="0" w:color="auto"/>
        <w:left w:val="none" w:sz="0" w:space="0" w:color="auto"/>
        <w:bottom w:val="none" w:sz="0" w:space="0" w:color="auto"/>
        <w:right w:val="none" w:sz="0" w:space="0" w:color="auto"/>
      </w:divBdr>
    </w:div>
    <w:div w:id="48505826">
      <w:bodyDiv w:val="1"/>
      <w:marLeft w:val="0"/>
      <w:marRight w:val="0"/>
      <w:marTop w:val="0"/>
      <w:marBottom w:val="0"/>
      <w:divBdr>
        <w:top w:val="none" w:sz="0" w:space="0" w:color="auto"/>
        <w:left w:val="none" w:sz="0" w:space="0" w:color="auto"/>
        <w:bottom w:val="none" w:sz="0" w:space="0" w:color="auto"/>
        <w:right w:val="none" w:sz="0" w:space="0" w:color="auto"/>
      </w:divBdr>
    </w:div>
    <w:div w:id="50009926">
      <w:bodyDiv w:val="1"/>
      <w:marLeft w:val="0"/>
      <w:marRight w:val="0"/>
      <w:marTop w:val="0"/>
      <w:marBottom w:val="0"/>
      <w:divBdr>
        <w:top w:val="none" w:sz="0" w:space="0" w:color="auto"/>
        <w:left w:val="none" w:sz="0" w:space="0" w:color="auto"/>
        <w:bottom w:val="none" w:sz="0" w:space="0" w:color="auto"/>
        <w:right w:val="none" w:sz="0" w:space="0" w:color="auto"/>
      </w:divBdr>
    </w:div>
    <w:div w:id="52314854">
      <w:bodyDiv w:val="1"/>
      <w:marLeft w:val="0"/>
      <w:marRight w:val="0"/>
      <w:marTop w:val="0"/>
      <w:marBottom w:val="0"/>
      <w:divBdr>
        <w:top w:val="none" w:sz="0" w:space="0" w:color="auto"/>
        <w:left w:val="none" w:sz="0" w:space="0" w:color="auto"/>
        <w:bottom w:val="none" w:sz="0" w:space="0" w:color="auto"/>
        <w:right w:val="none" w:sz="0" w:space="0" w:color="auto"/>
      </w:divBdr>
    </w:div>
    <w:div w:id="57481574">
      <w:bodyDiv w:val="1"/>
      <w:marLeft w:val="0"/>
      <w:marRight w:val="0"/>
      <w:marTop w:val="0"/>
      <w:marBottom w:val="0"/>
      <w:divBdr>
        <w:top w:val="none" w:sz="0" w:space="0" w:color="auto"/>
        <w:left w:val="none" w:sz="0" w:space="0" w:color="auto"/>
        <w:bottom w:val="none" w:sz="0" w:space="0" w:color="auto"/>
        <w:right w:val="none" w:sz="0" w:space="0" w:color="auto"/>
      </w:divBdr>
    </w:div>
    <w:div w:id="62996269">
      <w:bodyDiv w:val="1"/>
      <w:marLeft w:val="0"/>
      <w:marRight w:val="0"/>
      <w:marTop w:val="0"/>
      <w:marBottom w:val="0"/>
      <w:divBdr>
        <w:top w:val="none" w:sz="0" w:space="0" w:color="auto"/>
        <w:left w:val="none" w:sz="0" w:space="0" w:color="auto"/>
        <w:bottom w:val="none" w:sz="0" w:space="0" w:color="auto"/>
        <w:right w:val="none" w:sz="0" w:space="0" w:color="auto"/>
      </w:divBdr>
    </w:div>
    <w:div w:id="63265225">
      <w:bodyDiv w:val="1"/>
      <w:marLeft w:val="0"/>
      <w:marRight w:val="0"/>
      <w:marTop w:val="0"/>
      <w:marBottom w:val="0"/>
      <w:divBdr>
        <w:top w:val="none" w:sz="0" w:space="0" w:color="auto"/>
        <w:left w:val="none" w:sz="0" w:space="0" w:color="auto"/>
        <w:bottom w:val="none" w:sz="0" w:space="0" w:color="auto"/>
        <w:right w:val="none" w:sz="0" w:space="0" w:color="auto"/>
      </w:divBdr>
    </w:div>
    <w:div w:id="64451818">
      <w:bodyDiv w:val="1"/>
      <w:marLeft w:val="0"/>
      <w:marRight w:val="0"/>
      <w:marTop w:val="0"/>
      <w:marBottom w:val="0"/>
      <w:divBdr>
        <w:top w:val="none" w:sz="0" w:space="0" w:color="auto"/>
        <w:left w:val="none" w:sz="0" w:space="0" w:color="auto"/>
        <w:bottom w:val="none" w:sz="0" w:space="0" w:color="auto"/>
        <w:right w:val="none" w:sz="0" w:space="0" w:color="auto"/>
      </w:divBdr>
    </w:div>
    <w:div w:id="64843127">
      <w:bodyDiv w:val="1"/>
      <w:marLeft w:val="0"/>
      <w:marRight w:val="0"/>
      <w:marTop w:val="0"/>
      <w:marBottom w:val="0"/>
      <w:divBdr>
        <w:top w:val="none" w:sz="0" w:space="0" w:color="auto"/>
        <w:left w:val="none" w:sz="0" w:space="0" w:color="auto"/>
        <w:bottom w:val="none" w:sz="0" w:space="0" w:color="auto"/>
        <w:right w:val="none" w:sz="0" w:space="0" w:color="auto"/>
      </w:divBdr>
    </w:div>
    <w:div w:id="67852441">
      <w:bodyDiv w:val="1"/>
      <w:marLeft w:val="0"/>
      <w:marRight w:val="0"/>
      <w:marTop w:val="0"/>
      <w:marBottom w:val="0"/>
      <w:divBdr>
        <w:top w:val="none" w:sz="0" w:space="0" w:color="auto"/>
        <w:left w:val="none" w:sz="0" w:space="0" w:color="auto"/>
        <w:bottom w:val="none" w:sz="0" w:space="0" w:color="auto"/>
        <w:right w:val="none" w:sz="0" w:space="0" w:color="auto"/>
      </w:divBdr>
    </w:div>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73210235">
      <w:bodyDiv w:val="1"/>
      <w:marLeft w:val="0"/>
      <w:marRight w:val="0"/>
      <w:marTop w:val="0"/>
      <w:marBottom w:val="0"/>
      <w:divBdr>
        <w:top w:val="none" w:sz="0" w:space="0" w:color="auto"/>
        <w:left w:val="none" w:sz="0" w:space="0" w:color="auto"/>
        <w:bottom w:val="none" w:sz="0" w:space="0" w:color="auto"/>
        <w:right w:val="none" w:sz="0" w:space="0" w:color="auto"/>
      </w:divBdr>
    </w:div>
    <w:div w:id="73821189">
      <w:bodyDiv w:val="1"/>
      <w:marLeft w:val="0"/>
      <w:marRight w:val="0"/>
      <w:marTop w:val="0"/>
      <w:marBottom w:val="0"/>
      <w:divBdr>
        <w:top w:val="none" w:sz="0" w:space="0" w:color="auto"/>
        <w:left w:val="none" w:sz="0" w:space="0" w:color="auto"/>
        <w:bottom w:val="none" w:sz="0" w:space="0" w:color="auto"/>
        <w:right w:val="none" w:sz="0" w:space="0" w:color="auto"/>
      </w:divBdr>
    </w:div>
    <w:div w:id="74908993">
      <w:bodyDiv w:val="1"/>
      <w:marLeft w:val="0"/>
      <w:marRight w:val="0"/>
      <w:marTop w:val="0"/>
      <w:marBottom w:val="0"/>
      <w:divBdr>
        <w:top w:val="none" w:sz="0" w:space="0" w:color="auto"/>
        <w:left w:val="none" w:sz="0" w:space="0" w:color="auto"/>
        <w:bottom w:val="none" w:sz="0" w:space="0" w:color="auto"/>
        <w:right w:val="none" w:sz="0" w:space="0" w:color="auto"/>
      </w:divBdr>
    </w:div>
    <w:div w:id="78478935">
      <w:bodyDiv w:val="1"/>
      <w:marLeft w:val="0"/>
      <w:marRight w:val="0"/>
      <w:marTop w:val="0"/>
      <w:marBottom w:val="0"/>
      <w:divBdr>
        <w:top w:val="none" w:sz="0" w:space="0" w:color="auto"/>
        <w:left w:val="none" w:sz="0" w:space="0" w:color="auto"/>
        <w:bottom w:val="none" w:sz="0" w:space="0" w:color="auto"/>
        <w:right w:val="none" w:sz="0" w:space="0" w:color="auto"/>
      </w:divBdr>
    </w:div>
    <w:div w:id="83041693">
      <w:bodyDiv w:val="1"/>
      <w:marLeft w:val="0"/>
      <w:marRight w:val="0"/>
      <w:marTop w:val="0"/>
      <w:marBottom w:val="0"/>
      <w:divBdr>
        <w:top w:val="none" w:sz="0" w:space="0" w:color="auto"/>
        <w:left w:val="none" w:sz="0" w:space="0" w:color="auto"/>
        <w:bottom w:val="none" w:sz="0" w:space="0" w:color="auto"/>
        <w:right w:val="none" w:sz="0" w:space="0" w:color="auto"/>
      </w:divBdr>
    </w:div>
    <w:div w:id="83651703">
      <w:bodyDiv w:val="1"/>
      <w:marLeft w:val="0"/>
      <w:marRight w:val="0"/>
      <w:marTop w:val="0"/>
      <w:marBottom w:val="0"/>
      <w:divBdr>
        <w:top w:val="none" w:sz="0" w:space="0" w:color="auto"/>
        <w:left w:val="none" w:sz="0" w:space="0" w:color="auto"/>
        <w:bottom w:val="none" w:sz="0" w:space="0" w:color="auto"/>
        <w:right w:val="none" w:sz="0" w:space="0" w:color="auto"/>
      </w:divBdr>
    </w:div>
    <w:div w:id="84494480">
      <w:bodyDiv w:val="1"/>
      <w:marLeft w:val="0"/>
      <w:marRight w:val="0"/>
      <w:marTop w:val="0"/>
      <w:marBottom w:val="0"/>
      <w:divBdr>
        <w:top w:val="none" w:sz="0" w:space="0" w:color="auto"/>
        <w:left w:val="none" w:sz="0" w:space="0" w:color="auto"/>
        <w:bottom w:val="none" w:sz="0" w:space="0" w:color="auto"/>
        <w:right w:val="none" w:sz="0" w:space="0" w:color="auto"/>
      </w:divBdr>
    </w:div>
    <w:div w:id="84962244">
      <w:bodyDiv w:val="1"/>
      <w:marLeft w:val="0"/>
      <w:marRight w:val="0"/>
      <w:marTop w:val="0"/>
      <w:marBottom w:val="0"/>
      <w:divBdr>
        <w:top w:val="none" w:sz="0" w:space="0" w:color="auto"/>
        <w:left w:val="none" w:sz="0" w:space="0" w:color="auto"/>
        <w:bottom w:val="none" w:sz="0" w:space="0" w:color="auto"/>
        <w:right w:val="none" w:sz="0" w:space="0" w:color="auto"/>
      </w:divBdr>
    </w:div>
    <w:div w:id="93403677">
      <w:bodyDiv w:val="1"/>
      <w:marLeft w:val="0"/>
      <w:marRight w:val="0"/>
      <w:marTop w:val="0"/>
      <w:marBottom w:val="0"/>
      <w:divBdr>
        <w:top w:val="none" w:sz="0" w:space="0" w:color="auto"/>
        <w:left w:val="none" w:sz="0" w:space="0" w:color="auto"/>
        <w:bottom w:val="none" w:sz="0" w:space="0" w:color="auto"/>
        <w:right w:val="none" w:sz="0" w:space="0" w:color="auto"/>
      </w:divBdr>
    </w:div>
    <w:div w:id="96564644">
      <w:bodyDiv w:val="1"/>
      <w:marLeft w:val="0"/>
      <w:marRight w:val="0"/>
      <w:marTop w:val="0"/>
      <w:marBottom w:val="0"/>
      <w:divBdr>
        <w:top w:val="none" w:sz="0" w:space="0" w:color="auto"/>
        <w:left w:val="none" w:sz="0" w:space="0" w:color="auto"/>
        <w:bottom w:val="none" w:sz="0" w:space="0" w:color="auto"/>
        <w:right w:val="none" w:sz="0" w:space="0" w:color="auto"/>
      </w:divBdr>
    </w:div>
    <w:div w:id="98835182">
      <w:bodyDiv w:val="1"/>
      <w:marLeft w:val="0"/>
      <w:marRight w:val="0"/>
      <w:marTop w:val="0"/>
      <w:marBottom w:val="0"/>
      <w:divBdr>
        <w:top w:val="none" w:sz="0" w:space="0" w:color="auto"/>
        <w:left w:val="none" w:sz="0" w:space="0" w:color="auto"/>
        <w:bottom w:val="none" w:sz="0" w:space="0" w:color="auto"/>
        <w:right w:val="none" w:sz="0" w:space="0" w:color="auto"/>
      </w:divBdr>
    </w:div>
    <w:div w:id="102504973">
      <w:bodyDiv w:val="1"/>
      <w:marLeft w:val="0"/>
      <w:marRight w:val="0"/>
      <w:marTop w:val="0"/>
      <w:marBottom w:val="0"/>
      <w:divBdr>
        <w:top w:val="none" w:sz="0" w:space="0" w:color="auto"/>
        <w:left w:val="none" w:sz="0" w:space="0" w:color="auto"/>
        <w:bottom w:val="none" w:sz="0" w:space="0" w:color="auto"/>
        <w:right w:val="none" w:sz="0" w:space="0" w:color="auto"/>
      </w:divBdr>
    </w:div>
    <w:div w:id="104543516">
      <w:bodyDiv w:val="1"/>
      <w:marLeft w:val="0"/>
      <w:marRight w:val="0"/>
      <w:marTop w:val="0"/>
      <w:marBottom w:val="0"/>
      <w:divBdr>
        <w:top w:val="none" w:sz="0" w:space="0" w:color="auto"/>
        <w:left w:val="none" w:sz="0" w:space="0" w:color="auto"/>
        <w:bottom w:val="none" w:sz="0" w:space="0" w:color="auto"/>
        <w:right w:val="none" w:sz="0" w:space="0" w:color="auto"/>
      </w:divBdr>
    </w:div>
    <w:div w:id="104736809">
      <w:bodyDiv w:val="1"/>
      <w:marLeft w:val="0"/>
      <w:marRight w:val="0"/>
      <w:marTop w:val="0"/>
      <w:marBottom w:val="0"/>
      <w:divBdr>
        <w:top w:val="none" w:sz="0" w:space="0" w:color="auto"/>
        <w:left w:val="none" w:sz="0" w:space="0" w:color="auto"/>
        <w:bottom w:val="none" w:sz="0" w:space="0" w:color="auto"/>
        <w:right w:val="none" w:sz="0" w:space="0" w:color="auto"/>
      </w:divBdr>
    </w:div>
    <w:div w:id="104815506">
      <w:bodyDiv w:val="1"/>
      <w:marLeft w:val="0"/>
      <w:marRight w:val="0"/>
      <w:marTop w:val="0"/>
      <w:marBottom w:val="0"/>
      <w:divBdr>
        <w:top w:val="none" w:sz="0" w:space="0" w:color="auto"/>
        <w:left w:val="none" w:sz="0" w:space="0" w:color="auto"/>
        <w:bottom w:val="none" w:sz="0" w:space="0" w:color="auto"/>
        <w:right w:val="none" w:sz="0" w:space="0" w:color="auto"/>
      </w:divBdr>
    </w:div>
    <w:div w:id="105858738">
      <w:bodyDiv w:val="1"/>
      <w:marLeft w:val="0"/>
      <w:marRight w:val="0"/>
      <w:marTop w:val="0"/>
      <w:marBottom w:val="0"/>
      <w:divBdr>
        <w:top w:val="none" w:sz="0" w:space="0" w:color="auto"/>
        <w:left w:val="none" w:sz="0" w:space="0" w:color="auto"/>
        <w:bottom w:val="none" w:sz="0" w:space="0" w:color="auto"/>
        <w:right w:val="none" w:sz="0" w:space="0" w:color="auto"/>
      </w:divBdr>
    </w:div>
    <w:div w:id="106238162">
      <w:bodyDiv w:val="1"/>
      <w:marLeft w:val="0"/>
      <w:marRight w:val="0"/>
      <w:marTop w:val="0"/>
      <w:marBottom w:val="0"/>
      <w:divBdr>
        <w:top w:val="none" w:sz="0" w:space="0" w:color="auto"/>
        <w:left w:val="none" w:sz="0" w:space="0" w:color="auto"/>
        <w:bottom w:val="none" w:sz="0" w:space="0" w:color="auto"/>
        <w:right w:val="none" w:sz="0" w:space="0" w:color="auto"/>
      </w:divBdr>
    </w:div>
    <w:div w:id="106900280">
      <w:bodyDiv w:val="1"/>
      <w:marLeft w:val="0"/>
      <w:marRight w:val="0"/>
      <w:marTop w:val="0"/>
      <w:marBottom w:val="0"/>
      <w:divBdr>
        <w:top w:val="none" w:sz="0" w:space="0" w:color="auto"/>
        <w:left w:val="none" w:sz="0" w:space="0" w:color="auto"/>
        <w:bottom w:val="none" w:sz="0" w:space="0" w:color="auto"/>
        <w:right w:val="none" w:sz="0" w:space="0" w:color="auto"/>
      </w:divBdr>
    </w:div>
    <w:div w:id="115413901">
      <w:bodyDiv w:val="1"/>
      <w:marLeft w:val="0"/>
      <w:marRight w:val="0"/>
      <w:marTop w:val="0"/>
      <w:marBottom w:val="0"/>
      <w:divBdr>
        <w:top w:val="none" w:sz="0" w:space="0" w:color="auto"/>
        <w:left w:val="none" w:sz="0" w:space="0" w:color="auto"/>
        <w:bottom w:val="none" w:sz="0" w:space="0" w:color="auto"/>
        <w:right w:val="none" w:sz="0" w:space="0" w:color="auto"/>
      </w:divBdr>
    </w:div>
    <w:div w:id="116293408">
      <w:bodyDiv w:val="1"/>
      <w:marLeft w:val="0"/>
      <w:marRight w:val="0"/>
      <w:marTop w:val="0"/>
      <w:marBottom w:val="0"/>
      <w:divBdr>
        <w:top w:val="none" w:sz="0" w:space="0" w:color="auto"/>
        <w:left w:val="none" w:sz="0" w:space="0" w:color="auto"/>
        <w:bottom w:val="none" w:sz="0" w:space="0" w:color="auto"/>
        <w:right w:val="none" w:sz="0" w:space="0" w:color="auto"/>
      </w:divBdr>
    </w:div>
    <w:div w:id="119807626">
      <w:bodyDiv w:val="1"/>
      <w:marLeft w:val="0"/>
      <w:marRight w:val="0"/>
      <w:marTop w:val="0"/>
      <w:marBottom w:val="0"/>
      <w:divBdr>
        <w:top w:val="none" w:sz="0" w:space="0" w:color="auto"/>
        <w:left w:val="none" w:sz="0" w:space="0" w:color="auto"/>
        <w:bottom w:val="none" w:sz="0" w:space="0" w:color="auto"/>
        <w:right w:val="none" w:sz="0" w:space="0" w:color="auto"/>
      </w:divBdr>
    </w:div>
    <w:div w:id="121504933">
      <w:bodyDiv w:val="1"/>
      <w:marLeft w:val="0"/>
      <w:marRight w:val="0"/>
      <w:marTop w:val="0"/>
      <w:marBottom w:val="0"/>
      <w:divBdr>
        <w:top w:val="none" w:sz="0" w:space="0" w:color="auto"/>
        <w:left w:val="none" w:sz="0" w:space="0" w:color="auto"/>
        <w:bottom w:val="none" w:sz="0" w:space="0" w:color="auto"/>
        <w:right w:val="none" w:sz="0" w:space="0" w:color="auto"/>
      </w:divBdr>
    </w:div>
    <w:div w:id="122889362">
      <w:bodyDiv w:val="1"/>
      <w:marLeft w:val="0"/>
      <w:marRight w:val="0"/>
      <w:marTop w:val="0"/>
      <w:marBottom w:val="0"/>
      <w:divBdr>
        <w:top w:val="none" w:sz="0" w:space="0" w:color="auto"/>
        <w:left w:val="none" w:sz="0" w:space="0" w:color="auto"/>
        <w:bottom w:val="none" w:sz="0" w:space="0" w:color="auto"/>
        <w:right w:val="none" w:sz="0" w:space="0" w:color="auto"/>
      </w:divBdr>
    </w:div>
    <w:div w:id="127363931">
      <w:bodyDiv w:val="1"/>
      <w:marLeft w:val="0"/>
      <w:marRight w:val="0"/>
      <w:marTop w:val="0"/>
      <w:marBottom w:val="0"/>
      <w:divBdr>
        <w:top w:val="none" w:sz="0" w:space="0" w:color="auto"/>
        <w:left w:val="none" w:sz="0" w:space="0" w:color="auto"/>
        <w:bottom w:val="none" w:sz="0" w:space="0" w:color="auto"/>
        <w:right w:val="none" w:sz="0" w:space="0" w:color="auto"/>
      </w:divBdr>
    </w:div>
    <w:div w:id="128283691">
      <w:bodyDiv w:val="1"/>
      <w:marLeft w:val="0"/>
      <w:marRight w:val="0"/>
      <w:marTop w:val="0"/>
      <w:marBottom w:val="0"/>
      <w:divBdr>
        <w:top w:val="none" w:sz="0" w:space="0" w:color="auto"/>
        <w:left w:val="none" w:sz="0" w:space="0" w:color="auto"/>
        <w:bottom w:val="none" w:sz="0" w:space="0" w:color="auto"/>
        <w:right w:val="none" w:sz="0" w:space="0" w:color="auto"/>
      </w:divBdr>
    </w:div>
    <w:div w:id="129173201">
      <w:bodyDiv w:val="1"/>
      <w:marLeft w:val="0"/>
      <w:marRight w:val="0"/>
      <w:marTop w:val="0"/>
      <w:marBottom w:val="0"/>
      <w:divBdr>
        <w:top w:val="none" w:sz="0" w:space="0" w:color="auto"/>
        <w:left w:val="none" w:sz="0" w:space="0" w:color="auto"/>
        <w:bottom w:val="none" w:sz="0" w:space="0" w:color="auto"/>
        <w:right w:val="none" w:sz="0" w:space="0" w:color="auto"/>
      </w:divBdr>
    </w:div>
    <w:div w:id="129325407">
      <w:bodyDiv w:val="1"/>
      <w:marLeft w:val="0"/>
      <w:marRight w:val="0"/>
      <w:marTop w:val="0"/>
      <w:marBottom w:val="0"/>
      <w:divBdr>
        <w:top w:val="none" w:sz="0" w:space="0" w:color="auto"/>
        <w:left w:val="none" w:sz="0" w:space="0" w:color="auto"/>
        <w:bottom w:val="none" w:sz="0" w:space="0" w:color="auto"/>
        <w:right w:val="none" w:sz="0" w:space="0" w:color="auto"/>
      </w:divBdr>
    </w:div>
    <w:div w:id="131407433">
      <w:bodyDiv w:val="1"/>
      <w:marLeft w:val="0"/>
      <w:marRight w:val="0"/>
      <w:marTop w:val="0"/>
      <w:marBottom w:val="0"/>
      <w:divBdr>
        <w:top w:val="none" w:sz="0" w:space="0" w:color="auto"/>
        <w:left w:val="none" w:sz="0" w:space="0" w:color="auto"/>
        <w:bottom w:val="none" w:sz="0" w:space="0" w:color="auto"/>
        <w:right w:val="none" w:sz="0" w:space="0" w:color="auto"/>
      </w:divBdr>
    </w:div>
    <w:div w:id="133641273">
      <w:bodyDiv w:val="1"/>
      <w:marLeft w:val="0"/>
      <w:marRight w:val="0"/>
      <w:marTop w:val="0"/>
      <w:marBottom w:val="0"/>
      <w:divBdr>
        <w:top w:val="none" w:sz="0" w:space="0" w:color="auto"/>
        <w:left w:val="none" w:sz="0" w:space="0" w:color="auto"/>
        <w:bottom w:val="none" w:sz="0" w:space="0" w:color="auto"/>
        <w:right w:val="none" w:sz="0" w:space="0" w:color="auto"/>
      </w:divBdr>
    </w:div>
    <w:div w:id="134295539">
      <w:bodyDiv w:val="1"/>
      <w:marLeft w:val="0"/>
      <w:marRight w:val="0"/>
      <w:marTop w:val="0"/>
      <w:marBottom w:val="0"/>
      <w:divBdr>
        <w:top w:val="none" w:sz="0" w:space="0" w:color="auto"/>
        <w:left w:val="none" w:sz="0" w:space="0" w:color="auto"/>
        <w:bottom w:val="none" w:sz="0" w:space="0" w:color="auto"/>
        <w:right w:val="none" w:sz="0" w:space="0" w:color="auto"/>
      </w:divBdr>
    </w:div>
    <w:div w:id="142814854">
      <w:bodyDiv w:val="1"/>
      <w:marLeft w:val="0"/>
      <w:marRight w:val="0"/>
      <w:marTop w:val="0"/>
      <w:marBottom w:val="0"/>
      <w:divBdr>
        <w:top w:val="none" w:sz="0" w:space="0" w:color="auto"/>
        <w:left w:val="none" w:sz="0" w:space="0" w:color="auto"/>
        <w:bottom w:val="none" w:sz="0" w:space="0" w:color="auto"/>
        <w:right w:val="none" w:sz="0" w:space="0" w:color="auto"/>
      </w:divBdr>
    </w:div>
    <w:div w:id="143202463">
      <w:bodyDiv w:val="1"/>
      <w:marLeft w:val="0"/>
      <w:marRight w:val="0"/>
      <w:marTop w:val="0"/>
      <w:marBottom w:val="0"/>
      <w:divBdr>
        <w:top w:val="none" w:sz="0" w:space="0" w:color="auto"/>
        <w:left w:val="none" w:sz="0" w:space="0" w:color="auto"/>
        <w:bottom w:val="none" w:sz="0" w:space="0" w:color="auto"/>
        <w:right w:val="none" w:sz="0" w:space="0" w:color="auto"/>
      </w:divBdr>
      <w:divsChild>
        <w:div w:id="908416213">
          <w:marLeft w:val="547"/>
          <w:marRight w:val="0"/>
          <w:marTop w:val="0"/>
          <w:marBottom w:val="0"/>
          <w:divBdr>
            <w:top w:val="none" w:sz="0" w:space="0" w:color="auto"/>
            <w:left w:val="none" w:sz="0" w:space="0" w:color="auto"/>
            <w:bottom w:val="none" w:sz="0" w:space="0" w:color="auto"/>
            <w:right w:val="none" w:sz="0" w:space="0" w:color="auto"/>
          </w:divBdr>
        </w:div>
      </w:divsChild>
    </w:div>
    <w:div w:id="151024601">
      <w:bodyDiv w:val="1"/>
      <w:marLeft w:val="0"/>
      <w:marRight w:val="0"/>
      <w:marTop w:val="0"/>
      <w:marBottom w:val="0"/>
      <w:divBdr>
        <w:top w:val="none" w:sz="0" w:space="0" w:color="auto"/>
        <w:left w:val="none" w:sz="0" w:space="0" w:color="auto"/>
        <w:bottom w:val="none" w:sz="0" w:space="0" w:color="auto"/>
        <w:right w:val="none" w:sz="0" w:space="0" w:color="auto"/>
      </w:divBdr>
    </w:div>
    <w:div w:id="152071878">
      <w:bodyDiv w:val="1"/>
      <w:marLeft w:val="0"/>
      <w:marRight w:val="0"/>
      <w:marTop w:val="0"/>
      <w:marBottom w:val="0"/>
      <w:divBdr>
        <w:top w:val="none" w:sz="0" w:space="0" w:color="auto"/>
        <w:left w:val="none" w:sz="0" w:space="0" w:color="auto"/>
        <w:bottom w:val="none" w:sz="0" w:space="0" w:color="auto"/>
        <w:right w:val="none" w:sz="0" w:space="0" w:color="auto"/>
      </w:divBdr>
    </w:div>
    <w:div w:id="154802725">
      <w:bodyDiv w:val="1"/>
      <w:marLeft w:val="0"/>
      <w:marRight w:val="0"/>
      <w:marTop w:val="0"/>
      <w:marBottom w:val="0"/>
      <w:divBdr>
        <w:top w:val="none" w:sz="0" w:space="0" w:color="auto"/>
        <w:left w:val="none" w:sz="0" w:space="0" w:color="auto"/>
        <w:bottom w:val="none" w:sz="0" w:space="0" w:color="auto"/>
        <w:right w:val="none" w:sz="0" w:space="0" w:color="auto"/>
      </w:divBdr>
    </w:div>
    <w:div w:id="157503858">
      <w:bodyDiv w:val="1"/>
      <w:marLeft w:val="0"/>
      <w:marRight w:val="0"/>
      <w:marTop w:val="0"/>
      <w:marBottom w:val="0"/>
      <w:divBdr>
        <w:top w:val="none" w:sz="0" w:space="0" w:color="auto"/>
        <w:left w:val="none" w:sz="0" w:space="0" w:color="auto"/>
        <w:bottom w:val="none" w:sz="0" w:space="0" w:color="auto"/>
        <w:right w:val="none" w:sz="0" w:space="0" w:color="auto"/>
      </w:divBdr>
    </w:div>
    <w:div w:id="158275397">
      <w:bodyDiv w:val="1"/>
      <w:marLeft w:val="0"/>
      <w:marRight w:val="0"/>
      <w:marTop w:val="0"/>
      <w:marBottom w:val="0"/>
      <w:divBdr>
        <w:top w:val="none" w:sz="0" w:space="0" w:color="auto"/>
        <w:left w:val="none" w:sz="0" w:space="0" w:color="auto"/>
        <w:bottom w:val="none" w:sz="0" w:space="0" w:color="auto"/>
        <w:right w:val="none" w:sz="0" w:space="0" w:color="auto"/>
      </w:divBdr>
    </w:div>
    <w:div w:id="160898461">
      <w:bodyDiv w:val="1"/>
      <w:marLeft w:val="0"/>
      <w:marRight w:val="0"/>
      <w:marTop w:val="0"/>
      <w:marBottom w:val="0"/>
      <w:divBdr>
        <w:top w:val="none" w:sz="0" w:space="0" w:color="auto"/>
        <w:left w:val="none" w:sz="0" w:space="0" w:color="auto"/>
        <w:bottom w:val="none" w:sz="0" w:space="0" w:color="auto"/>
        <w:right w:val="none" w:sz="0" w:space="0" w:color="auto"/>
      </w:divBdr>
    </w:div>
    <w:div w:id="162401710">
      <w:bodyDiv w:val="1"/>
      <w:marLeft w:val="0"/>
      <w:marRight w:val="0"/>
      <w:marTop w:val="0"/>
      <w:marBottom w:val="0"/>
      <w:divBdr>
        <w:top w:val="none" w:sz="0" w:space="0" w:color="auto"/>
        <w:left w:val="none" w:sz="0" w:space="0" w:color="auto"/>
        <w:bottom w:val="none" w:sz="0" w:space="0" w:color="auto"/>
        <w:right w:val="none" w:sz="0" w:space="0" w:color="auto"/>
      </w:divBdr>
    </w:div>
    <w:div w:id="162471909">
      <w:bodyDiv w:val="1"/>
      <w:marLeft w:val="0"/>
      <w:marRight w:val="0"/>
      <w:marTop w:val="0"/>
      <w:marBottom w:val="0"/>
      <w:divBdr>
        <w:top w:val="none" w:sz="0" w:space="0" w:color="auto"/>
        <w:left w:val="none" w:sz="0" w:space="0" w:color="auto"/>
        <w:bottom w:val="none" w:sz="0" w:space="0" w:color="auto"/>
        <w:right w:val="none" w:sz="0" w:space="0" w:color="auto"/>
      </w:divBdr>
    </w:div>
    <w:div w:id="164252373">
      <w:bodyDiv w:val="1"/>
      <w:marLeft w:val="0"/>
      <w:marRight w:val="0"/>
      <w:marTop w:val="0"/>
      <w:marBottom w:val="0"/>
      <w:divBdr>
        <w:top w:val="none" w:sz="0" w:space="0" w:color="auto"/>
        <w:left w:val="none" w:sz="0" w:space="0" w:color="auto"/>
        <w:bottom w:val="none" w:sz="0" w:space="0" w:color="auto"/>
        <w:right w:val="none" w:sz="0" w:space="0" w:color="auto"/>
      </w:divBdr>
    </w:div>
    <w:div w:id="167446422">
      <w:bodyDiv w:val="1"/>
      <w:marLeft w:val="0"/>
      <w:marRight w:val="0"/>
      <w:marTop w:val="0"/>
      <w:marBottom w:val="0"/>
      <w:divBdr>
        <w:top w:val="none" w:sz="0" w:space="0" w:color="auto"/>
        <w:left w:val="none" w:sz="0" w:space="0" w:color="auto"/>
        <w:bottom w:val="none" w:sz="0" w:space="0" w:color="auto"/>
        <w:right w:val="none" w:sz="0" w:space="0" w:color="auto"/>
      </w:divBdr>
    </w:div>
    <w:div w:id="168568179">
      <w:bodyDiv w:val="1"/>
      <w:marLeft w:val="0"/>
      <w:marRight w:val="0"/>
      <w:marTop w:val="0"/>
      <w:marBottom w:val="0"/>
      <w:divBdr>
        <w:top w:val="none" w:sz="0" w:space="0" w:color="auto"/>
        <w:left w:val="none" w:sz="0" w:space="0" w:color="auto"/>
        <w:bottom w:val="none" w:sz="0" w:space="0" w:color="auto"/>
        <w:right w:val="none" w:sz="0" w:space="0" w:color="auto"/>
      </w:divBdr>
    </w:div>
    <w:div w:id="172190287">
      <w:bodyDiv w:val="1"/>
      <w:marLeft w:val="0"/>
      <w:marRight w:val="0"/>
      <w:marTop w:val="0"/>
      <w:marBottom w:val="0"/>
      <w:divBdr>
        <w:top w:val="none" w:sz="0" w:space="0" w:color="auto"/>
        <w:left w:val="none" w:sz="0" w:space="0" w:color="auto"/>
        <w:bottom w:val="none" w:sz="0" w:space="0" w:color="auto"/>
        <w:right w:val="none" w:sz="0" w:space="0" w:color="auto"/>
      </w:divBdr>
    </w:div>
    <w:div w:id="173150155">
      <w:bodyDiv w:val="1"/>
      <w:marLeft w:val="0"/>
      <w:marRight w:val="0"/>
      <w:marTop w:val="0"/>
      <w:marBottom w:val="0"/>
      <w:divBdr>
        <w:top w:val="none" w:sz="0" w:space="0" w:color="auto"/>
        <w:left w:val="none" w:sz="0" w:space="0" w:color="auto"/>
        <w:bottom w:val="none" w:sz="0" w:space="0" w:color="auto"/>
        <w:right w:val="none" w:sz="0" w:space="0" w:color="auto"/>
      </w:divBdr>
    </w:div>
    <w:div w:id="175466000">
      <w:bodyDiv w:val="1"/>
      <w:marLeft w:val="0"/>
      <w:marRight w:val="0"/>
      <w:marTop w:val="0"/>
      <w:marBottom w:val="0"/>
      <w:divBdr>
        <w:top w:val="none" w:sz="0" w:space="0" w:color="auto"/>
        <w:left w:val="none" w:sz="0" w:space="0" w:color="auto"/>
        <w:bottom w:val="none" w:sz="0" w:space="0" w:color="auto"/>
        <w:right w:val="none" w:sz="0" w:space="0" w:color="auto"/>
      </w:divBdr>
    </w:div>
    <w:div w:id="177087106">
      <w:bodyDiv w:val="1"/>
      <w:marLeft w:val="0"/>
      <w:marRight w:val="0"/>
      <w:marTop w:val="0"/>
      <w:marBottom w:val="0"/>
      <w:divBdr>
        <w:top w:val="none" w:sz="0" w:space="0" w:color="auto"/>
        <w:left w:val="none" w:sz="0" w:space="0" w:color="auto"/>
        <w:bottom w:val="none" w:sz="0" w:space="0" w:color="auto"/>
        <w:right w:val="none" w:sz="0" w:space="0" w:color="auto"/>
      </w:divBdr>
    </w:div>
    <w:div w:id="178854426">
      <w:bodyDiv w:val="1"/>
      <w:marLeft w:val="0"/>
      <w:marRight w:val="0"/>
      <w:marTop w:val="0"/>
      <w:marBottom w:val="0"/>
      <w:divBdr>
        <w:top w:val="none" w:sz="0" w:space="0" w:color="auto"/>
        <w:left w:val="none" w:sz="0" w:space="0" w:color="auto"/>
        <w:bottom w:val="none" w:sz="0" w:space="0" w:color="auto"/>
        <w:right w:val="none" w:sz="0" w:space="0" w:color="auto"/>
      </w:divBdr>
    </w:div>
    <w:div w:id="179010647">
      <w:bodyDiv w:val="1"/>
      <w:marLeft w:val="0"/>
      <w:marRight w:val="0"/>
      <w:marTop w:val="0"/>
      <w:marBottom w:val="0"/>
      <w:divBdr>
        <w:top w:val="none" w:sz="0" w:space="0" w:color="auto"/>
        <w:left w:val="none" w:sz="0" w:space="0" w:color="auto"/>
        <w:bottom w:val="none" w:sz="0" w:space="0" w:color="auto"/>
        <w:right w:val="none" w:sz="0" w:space="0" w:color="auto"/>
      </w:divBdr>
    </w:div>
    <w:div w:id="180167473">
      <w:bodyDiv w:val="1"/>
      <w:marLeft w:val="0"/>
      <w:marRight w:val="0"/>
      <w:marTop w:val="0"/>
      <w:marBottom w:val="0"/>
      <w:divBdr>
        <w:top w:val="none" w:sz="0" w:space="0" w:color="auto"/>
        <w:left w:val="none" w:sz="0" w:space="0" w:color="auto"/>
        <w:bottom w:val="none" w:sz="0" w:space="0" w:color="auto"/>
        <w:right w:val="none" w:sz="0" w:space="0" w:color="auto"/>
      </w:divBdr>
    </w:div>
    <w:div w:id="180901189">
      <w:bodyDiv w:val="1"/>
      <w:marLeft w:val="0"/>
      <w:marRight w:val="0"/>
      <w:marTop w:val="0"/>
      <w:marBottom w:val="0"/>
      <w:divBdr>
        <w:top w:val="none" w:sz="0" w:space="0" w:color="auto"/>
        <w:left w:val="none" w:sz="0" w:space="0" w:color="auto"/>
        <w:bottom w:val="none" w:sz="0" w:space="0" w:color="auto"/>
        <w:right w:val="none" w:sz="0" w:space="0" w:color="auto"/>
      </w:divBdr>
    </w:div>
    <w:div w:id="184369857">
      <w:bodyDiv w:val="1"/>
      <w:marLeft w:val="0"/>
      <w:marRight w:val="0"/>
      <w:marTop w:val="0"/>
      <w:marBottom w:val="0"/>
      <w:divBdr>
        <w:top w:val="none" w:sz="0" w:space="0" w:color="auto"/>
        <w:left w:val="none" w:sz="0" w:space="0" w:color="auto"/>
        <w:bottom w:val="none" w:sz="0" w:space="0" w:color="auto"/>
        <w:right w:val="none" w:sz="0" w:space="0" w:color="auto"/>
      </w:divBdr>
    </w:div>
    <w:div w:id="184446419">
      <w:bodyDiv w:val="1"/>
      <w:marLeft w:val="0"/>
      <w:marRight w:val="0"/>
      <w:marTop w:val="0"/>
      <w:marBottom w:val="0"/>
      <w:divBdr>
        <w:top w:val="none" w:sz="0" w:space="0" w:color="auto"/>
        <w:left w:val="none" w:sz="0" w:space="0" w:color="auto"/>
        <w:bottom w:val="none" w:sz="0" w:space="0" w:color="auto"/>
        <w:right w:val="none" w:sz="0" w:space="0" w:color="auto"/>
      </w:divBdr>
    </w:div>
    <w:div w:id="184566088">
      <w:bodyDiv w:val="1"/>
      <w:marLeft w:val="0"/>
      <w:marRight w:val="0"/>
      <w:marTop w:val="0"/>
      <w:marBottom w:val="0"/>
      <w:divBdr>
        <w:top w:val="none" w:sz="0" w:space="0" w:color="auto"/>
        <w:left w:val="none" w:sz="0" w:space="0" w:color="auto"/>
        <w:bottom w:val="none" w:sz="0" w:space="0" w:color="auto"/>
        <w:right w:val="none" w:sz="0" w:space="0" w:color="auto"/>
      </w:divBdr>
    </w:div>
    <w:div w:id="185490565">
      <w:bodyDiv w:val="1"/>
      <w:marLeft w:val="0"/>
      <w:marRight w:val="0"/>
      <w:marTop w:val="0"/>
      <w:marBottom w:val="0"/>
      <w:divBdr>
        <w:top w:val="none" w:sz="0" w:space="0" w:color="auto"/>
        <w:left w:val="none" w:sz="0" w:space="0" w:color="auto"/>
        <w:bottom w:val="none" w:sz="0" w:space="0" w:color="auto"/>
        <w:right w:val="none" w:sz="0" w:space="0" w:color="auto"/>
      </w:divBdr>
    </w:div>
    <w:div w:id="194731609">
      <w:bodyDiv w:val="1"/>
      <w:marLeft w:val="0"/>
      <w:marRight w:val="0"/>
      <w:marTop w:val="0"/>
      <w:marBottom w:val="0"/>
      <w:divBdr>
        <w:top w:val="none" w:sz="0" w:space="0" w:color="auto"/>
        <w:left w:val="none" w:sz="0" w:space="0" w:color="auto"/>
        <w:bottom w:val="none" w:sz="0" w:space="0" w:color="auto"/>
        <w:right w:val="none" w:sz="0" w:space="0" w:color="auto"/>
      </w:divBdr>
    </w:div>
    <w:div w:id="195436624">
      <w:bodyDiv w:val="1"/>
      <w:marLeft w:val="0"/>
      <w:marRight w:val="0"/>
      <w:marTop w:val="0"/>
      <w:marBottom w:val="0"/>
      <w:divBdr>
        <w:top w:val="none" w:sz="0" w:space="0" w:color="auto"/>
        <w:left w:val="none" w:sz="0" w:space="0" w:color="auto"/>
        <w:bottom w:val="none" w:sz="0" w:space="0" w:color="auto"/>
        <w:right w:val="none" w:sz="0" w:space="0" w:color="auto"/>
      </w:divBdr>
    </w:div>
    <w:div w:id="196936400">
      <w:bodyDiv w:val="1"/>
      <w:marLeft w:val="0"/>
      <w:marRight w:val="0"/>
      <w:marTop w:val="0"/>
      <w:marBottom w:val="0"/>
      <w:divBdr>
        <w:top w:val="none" w:sz="0" w:space="0" w:color="auto"/>
        <w:left w:val="none" w:sz="0" w:space="0" w:color="auto"/>
        <w:bottom w:val="none" w:sz="0" w:space="0" w:color="auto"/>
        <w:right w:val="none" w:sz="0" w:space="0" w:color="auto"/>
      </w:divBdr>
    </w:div>
    <w:div w:id="197007805">
      <w:bodyDiv w:val="1"/>
      <w:marLeft w:val="0"/>
      <w:marRight w:val="0"/>
      <w:marTop w:val="0"/>
      <w:marBottom w:val="0"/>
      <w:divBdr>
        <w:top w:val="none" w:sz="0" w:space="0" w:color="auto"/>
        <w:left w:val="none" w:sz="0" w:space="0" w:color="auto"/>
        <w:bottom w:val="none" w:sz="0" w:space="0" w:color="auto"/>
        <w:right w:val="none" w:sz="0" w:space="0" w:color="auto"/>
      </w:divBdr>
      <w:divsChild>
        <w:div w:id="1214389510">
          <w:marLeft w:val="547"/>
          <w:marRight w:val="0"/>
          <w:marTop w:val="0"/>
          <w:marBottom w:val="0"/>
          <w:divBdr>
            <w:top w:val="none" w:sz="0" w:space="0" w:color="auto"/>
            <w:left w:val="none" w:sz="0" w:space="0" w:color="auto"/>
            <w:bottom w:val="none" w:sz="0" w:space="0" w:color="auto"/>
            <w:right w:val="none" w:sz="0" w:space="0" w:color="auto"/>
          </w:divBdr>
        </w:div>
      </w:divsChild>
    </w:div>
    <w:div w:id="197931014">
      <w:bodyDiv w:val="1"/>
      <w:marLeft w:val="0"/>
      <w:marRight w:val="0"/>
      <w:marTop w:val="0"/>
      <w:marBottom w:val="0"/>
      <w:divBdr>
        <w:top w:val="none" w:sz="0" w:space="0" w:color="auto"/>
        <w:left w:val="none" w:sz="0" w:space="0" w:color="auto"/>
        <w:bottom w:val="none" w:sz="0" w:space="0" w:color="auto"/>
        <w:right w:val="none" w:sz="0" w:space="0" w:color="auto"/>
      </w:divBdr>
    </w:div>
    <w:div w:id="202645199">
      <w:bodyDiv w:val="1"/>
      <w:marLeft w:val="0"/>
      <w:marRight w:val="0"/>
      <w:marTop w:val="0"/>
      <w:marBottom w:val="0"/>
      <w:divBdr>
        <w:top w:val="none" w:sz="0" w:space="0" w:color="auto"/>
        <w:left w:val="none" w:sz="0" w:space="0" w:color="auto"/>
        <w:bottom w:val="none" w:sz="0" w:space="0" w:color="auto"/>
        <w:right w:val="none" w:sz="0" w:space="0" w:color="auto"/>
      </w:divBdr>
    </w:div>
    <w:div w:id="204293896">
      <w:bodyDiv w:val="1"/>
      <w:marLeft w:val="0"/>
      <w:marRight w:val="0"/>
      <w:marTop w:val="0"/>
      <w:marBottom w:val="0"/>
      <w:divBdr>
        <w:top w:val="none" w:sz="0" w:space="0" w:color="auto"/>
        <w:left w:val="none" w:sz="0" w:space="0" w:color="auto"/>
        <w:bottom w:val="none" w:sz="0" w:space="0" w:color="auto"/>
        <w:right w:val="none" w:sz="0" w:space="0" w:color="auto"/>
      </w:divBdr>
    </w:div>
    <w:div w:id="205870497">
      <w:bodyDiv w:val="1"/>
      <w:marLeft w:val="0"/>
      <w:marRight w:val="0"/>
      <w:marTop w:val="0"/>
      <w:marBottom w:val="0"/>
      <w:divBdr>
        <w:top w:val="none" w:sz="0" w:space="0" w:color="auto"/>
        <w:left w:val="none" w:sz="0" w:space="0" w:color="auto"/>
        <w:bottom w:val="none" w:sz="0" w:space="0" w:color="auto"/>
        <w:right w:val="none" w:sz="0" w:space="0" w:color="auto"/>
      </w:divBdr>
    </w:div>
    <w:div w:id="209000392">
      <w:bodyDiv w:val="1"/>
      <w:marLeft w:val="0"/>
      <w:marRight w:val="0"/>
      <w:marTop w:val="0"/>
      <w:marBottom w:val="0"/>
      <w:divBdr>
        <w:top w:val="none" w:sz="0" w:space="0" w:color="auto"/>
        <w:left w:val="none" w:sz="0" w:space="0" w:color="auto"/>
        <w:bottom w:val="none" w:sz="0" w:space="0" w:color="auto"/>
        <w:right w:val="none" w:sz="0" w:space="0" w:color="auto"/>
      </w:divBdr>
    </w:div>
    <w:div w:id="209652300">
      <w:bodyDiv w:val="1"/>
      <w:marLeft w:val="0"/>
      <w:marRight w:val="0"/>
      <w:marTop w:val="0"/>
      <w:marBottom w:val="0"/>
      <w:divBdr>
        <w:top w:val="none" w:sz="0" w:space="0" w:color="auto"/>
        <w:left w:val="none" w:sz="0" w:space="0" w:color="auto"/>
        <w:bottom w:val="none" w:sz="0" w:space="0" w:color="auto"/>
        <w:right w:val="none" w:sz="0" w:space="0" w:color="auto"/>
      </w:divBdr>
    </w:div>
    <w:div w:id="211313181">
      <w:bodyDiv w:val="1"/>
      <w:marLeft w:val="0"/>
      <w:marRight w:val="0"/>
      <w:marTop w:val="0"/>
      <w:marBottom w:val="0"/>
      <w:divBdr>
        <w:top w:val="none" w:sz="0" w:space="0" w:color="auto"/>
        <w:left w:val="none" w:sz="0" w:space="0" w:color="auto"/>
        <w:bottom w:val="none" w:sz="0" w:space="0" w:color="auto"/>
        <w:right w:val="none" w:sz="0" w:space="0" w:color="auto"/>
      </w:divBdr>
    </w:div>
    <w:div w:id="211431799">
      <w:bodyDiv w:val="1"/>
      <w:marLeft w:val="0"/>
      <w:marRight w:val="0"/>
      <w:marTop w:val="0"/>
      <w:marBottom w:val="0"/>
      <w:divBdr>
        <w:top w:val="none" w:sz="0" w:space="0" w:color="auto"/>
        <w:left w:val="none" w:sz="0" w:space="0" w:color="auto"/>
        <w:bottom w:val="none" w:sz="0" w:space="0" w:color="auto"/>
        <w:right w:val="none" w:sz="0" w:space="0" w:color="auto"/>
      </w:divBdr>
    </w:div>
    <w:div w:id="211700066">
      <w:bodyDiv w:val="1"/>
      <w:marLeft w:val="0"/>
      <w:marRight w:val="0"/>
      <w:marTop w:val="0"/>
      <w:marBottom w:val="0"/>
      <w:divBdr>
        <w:top w:val="none" w:sz="0" w:space="0" w:color="auto"/>
        <w:left w:val="none" w:sz="0" w:space="0" w:color="auto"/>
        <w:bottom w:val="none" w:sz="0" w:space="0" w:color="auto"/>
        <w:right w:val="none" w:sz="0" w:space="0" w:color="auto"/>
      </w:divBdr>
    </w:div>
    <w:div w:id="214120775">
      <w:bodyDiv w:val="1"/>
      <w:marLeft w:val="0"/>
      <w:marRight w:val="0"/>
      <w:marTop w:val="0"/>
      <w:marBottom w:val="0"/>
      <w:divBdr>
        <w:top w:val="none" w:sz="0" w:space="0" w:color="auto"/>
        <w:left w:val="none" w:sz="0" w:space="0" w:color="auto"/>
        <w:bottom w:val="none" w:sz="0" w:space="0" w:color="auto"/>
        <w:right w:val="none" w:sz="0" w:space="0" w:color="auto"/>
      </w:divBdr>
    </w:div>
    <w:div w:id="214396446">
      <w:bodyDiv w:val="1"/>
      <w:marLeft w:val="0"/>
      <w:marRight w:val="0"/>
      <w:marTop w:val="0"/>
      <w:marBottom w:val="0"/>
      <w:divBdr>
        <w:top w:val="none" w:sz="0" w:space="0" w:color="auto"/>
        <w:left w:val="none" w:sz="0" w:space="0" w:color="auto"/>
        <w:bottom w:val="none" w:sz="0" w:space="0" w:color="auto"/>
        <w:right w:val="none" w:sz="0" w:space="0" w:color="auto"/>
      </w:divBdr>
    </w:div>
    <w:div w:id="214589217">
      <w:bodyDiv w:val="1"/>
      <w:marLeft w:val="0"/>
      <w:marRight w:val="0"/>
      <w:marTop w:val="0"/>
      <w:marBottom w:val="0"/>
      <w:divBdr>
        <w:top w:val="none" w:sz="0" w:space="0" w:color="auto"/>
        <w:left w:val="none" w:sz="0" w:space="0" w:color="auto"/>
        <w:bottom w:val="none" w:sz="0" w:space="0" w:color="auto"/>
        <w:right w:val="none" w:sz="0" w:space="0" w:color="auto"/>
      </w:divBdr>
    </w:div>
    <w:div w:id="216821856">
      <w:bodyDiv w:val="1"/>
      <w:marLeft w:val="0"/>
      <w:marRight w:val="0"/>
      <w:marTop w:val="0"/>
      <w:marBottom w:val="0"/>
      <w:divBdr>
        <w:top w:val="none" w:sz="0" w:space="0" w:color="auto"/>
        <w:left w:val="none" w:sz="0" w:space="0" w:color="auto"/>
        <w:bottom w:val="none" w:sz="0" w:space="0" w:color="auto"/>
        <w:right w:val="none" w:sz="0" w:space="0" w:color="auto"/>
      </w:divBdr>
    </w:div>
    <w:div w:id="221184451">
      <w:bodyDiv w:val="1"/>
      <w:marLeft w:val="0"/>
      <w:marRight w:val="0"/>
      <w:marTop w:val="0"/>
      <w:marBottom w:val="0"/>
      <w:divBdr>
        <w:top w:val="none" w:sz="0" w:space="0" w:color="auto"/>
        <w:left w:val="none" w:sz="0" w:space="0" w:color="auto"/>
        <w:bottom w:val="none" w:sz="0" w:space="0" w:color="auto"/>
        <w:right w:val="none" w:sz="0" w:space="0" w:color="auto"/>
      </w:divBdr>
    </w:div>
    <w:div w:id="228225750">
      <w:bodyDiv w:val="1"/>
      <w:marLeft w:val="0"/>
      <w:marRight w:val="0"/>
      <w:marTop w:val="0"/>
      <w:marBottom w:val="0"/>
      <w:divBdr>
        <w:top w:val="none" w:sz="0" w:space="0" w:color="auto"/>
        <w:left w:val="none" w:sz="0" w:space="0" w:color="auto"/>
        <w:bottom w:val="none" w:sz="0" w:space="0" w:color="auto"/>
        <w:right w:val="none" w:sz="0" w:space="0" w:color="auto"/>
      </w:divBdr>
    </w:div>
    <w:div w:id="232400521">
      <w:bodyDiv w:val="1"/>
      <w:marLeft w:val="0"/>
      <w:marRight w:val="0"/>
      <w:marTop w:val="0"/>
      <w:marBottom w:val="0"/>
      <w:divBdr>
        <w:top w:val="none" w:sz="0" w:space="0" w:color="auto"/>
        <w:left w:val="none" w:sz="0" w:space="0" w:color="auto"/>
        <w:bottom w:val="none" w:sz="0" w:space="0" w:color="auto"/>
        <w:right w:val="none" w:sz="0" w:space="0" w:color="auto"/>
      </w:divBdr>
    </w:div>
    <w:div w:id="233972547">
      <w:bodyDiv w:val="1"/>
      <w:marLeft w:val="0"/>
      <w:marRight w:val="0"/>
      <w:marTop w:val="0"/>
      <w:marBottom w:val="0"/>
      <w:divBdr>
        <w:top w:val="none" w:sz="0" w:space="0" w:color="auto"/>
        <w:left w:val="none" w:sz="0" w:space="0" w:color="auto"/>
        <w:bottom w:val="none" w:sz="0" w:space="0" w:color="auto"/>
        <w:right w:val="none" w:sz="0" w:space="0" w:color="auto"/>
      </w:divBdr>
    </w:div>
    <w:div w:id="234904038">
      <w:bodyDiv w:val="1"/>
      <w:marLeft w:val="0"/>
      <w:marRight w:val="0"/>
      <w:marTop w:val="0"/>
      <w:marBottom w:val="0"/>
      <w:divBdr>
        <w:top w:val="none" w:sz="0" w:space="0" w:color="auto"/>
        <w:left w:val="none" w:sz="0" w:space="0" w:color="auto"/>
        <w:bottom w:val="none" w:sz="0" w:space="0" w:color="auto"/>
        <w:right w:val="none" w:sz="0" w:space="0" w:color="auto"/>
      </w:divBdr>
    </w:div>
    <w:div w:id="235015143">
      <w:bodyDiv w:val="1"/>
      <w:marLeft w:val="0"/>
      <w:marRight w:val="0"/>
      <w:marTop w:val="0"/>
      <w:marBottom w:val="0"/>
      <w:divBdr>
        <w:top w:val="none" w:sz="0" w:space="0" w:color="auto"/>
        <w:left w:val="none" w:sz="0" w:space="0" w:color="auto"/>
        <w:bottom w:val="none" w:sz="0" w:space="0" w:color="auto"/>
        <w:right w:val="none" w:sz="0" w:space="0" w:color="auto"/>
      </w:divBdr>
    </w:div>
    <w:div w:id="235941582">
      <w:bodyDiv w:val="1"/>
      <w:marLeft w:val="0"/>
      <w:marRight w:val="0"/>
      <w:marTop w:val="0"/>
      <w:marBottom w:val="0"/>
      <w:divBdr>
        <w:top w:val="none" w:sz="0" w:space="0" w:color="auto"/>
        <w:left w:val="none" w:sz="0" w:space="0" w:color="auto"/>
        <w:bottom w:val="none" w:sz="0" w:space="0" w:color="auto"/>
        <w:right w:val="none" w:sz="0" w:space="0" w:color="auto"/>
      </w:divBdr>
    </w:div>
    <w:div w:id="239365105">
      <w:bodyDiv w:val="1"/>
      <w:marLeft w:val="0"/>
      <w:marRight w:val="0"/>
      <w:marTop w:val="0"/>
      <w:marBottom w:val="0"/>
      <w:divBdr>
        <w:top w:val="none" w:sz="0" w:space="0" w:color="auto"/>
        <w:left w:val="none" w:sz="0" w:space="0" w:color="auto"/>
        <w:bottom w:val="none" w:sz="0" w:space="0" w:color="auto"/>
        <w:right w:val="none" w:sz="0" w:space="0" w:color="auto"/>
      </w:divBdr>
    </w:div>
    <w:div w:id="239415417">
      <w:bodyDiv w:val="1"/>
      <w:marLeft w:val="0"/>
      <w:marRight w:val="0"/>
      <w:marTop w:val="0"/>
      <w:marBottom w:val="0"/>
      <w:divBdr>
        <w:top w:val="none" w:sz="0" w:space="0" w:color="auto"/>
        <w:left w:val="none" w:sz="0" w:space="0" w:color="auto"/>
        <w:bottom w:val="none" w:sz="0" w:space="0" w:color="auto"/>
        <w:right w:val="none" w:sz="0" w:space="0" w:color="auto"/>
      </w:divBdr>
    </w:div>
    <w:div w:id="241717577">
      <w:bodyDiv w:val="1"/>
      <w:marLeft w:val="0"/>
      <w:marRight w:val="0"/>
      <w:marTop w:val="0"/>
      <w:marBottom w:val="0"/>
      <w:divBdr>
        <w:top w:val="none" w:sz="0" w:space="0" w:color="auto"/>
        <w:left w:val="none" w:sz="0" w:space="0" w:color="auto"/>
        <w:bottom w:val="none" w:sz="0" w:space="0" w:color="auto"/>
        <w:right w:val="none" w:sz="0" w:space="0" w:color="auto"/>
      </w:divBdr>
    </w:div>
    <w:div w:id="243495486">
      <w:bodyDiv w:val="1"/>
      <w:marLeft w:val="0"/>
      <w:marRight w:val="0"/>
      <w:marTop w:val="0"/>
      <w:marBottom w:val="0"/>
      <w:divBdr>
        <w:top w:val="none" w:sz="0" w:space="0" w:color="auto"/>
        <w:left w:val="none" w:sz="0" w:space="0" w:color="auto"/>
        <w:bottom w:val="none" w:sz="0" w:space="0" w:color="auto"/>
        <w:right w:val="none" w:sz="0" w:space="0" w:color="auto"/>
      </w:divBdr>
    </w:div>
    <w:div w:id="243925244">
      <w:bodyDiv w:val="1"/>
      <w:marLeft w:val="0"/>
      <w:marRight w:val="0"/>
      <w:marTop w:val="0"/>
      <w:marBottom w:val="0"/>
      <w:divBdr>
        <w:top w:val="none" w:sz="0" w:space="0" w:color="auto"/>
        <w:left w:val="none" w:sz="0" w:space="0" w:color="auto"/>
        <w:bottom w:val="none" w:sz="0" w:space="0" w:color="auto"/>
        <w:right w:val="none" w:sz="0" w:space="0" w:color="auto"/>
      </w:divBdr>
    </w:div>
    <w:div w:id="245192849">
      <w:bodyDiv w:val="1"/>
      <w:marLeft w:val="0"/>
      <w:marRight w:val="0"/>
      <w:marTop w:val="0"/>
      <w:marBottom w:val="0"/>
      <w:divBdr>
        <w:top w:val="none" w:sz="0" w:space="0" w:color="auto"/>
        <w:left w:val="none" w:sz="0" w:space="0" w:color="auto"/>
        <w:bottom w:val="none" w:sz="0" w:space="0" w:color="auto"/>
        <w:right w:val="none" w:sz="0" w:space="0" w:color="auto"/>
      </w:divBdr>
    </w:div>
    <w:div w:id="246577171">
      <w:bodyDiv w:val="1"/>
      <w:marLeft w:val="0"/>
      <w:marRight w:val="0"/>
      <w:marTop w:val="0"/>
      <w:marBottom w:val="0"/>
      <w:divBdr>
        <w:top w:val="none" w:sz="0" w:space="0" w:color="auto"/>
        <w:left w:val="none" w:sz="0" w:space="0" w:color="auto"/>
        <w:bottom w:val="none" w:sz="0" w:space="0" w:color="auto"/>
        <w:right w:val="none" w:sz="0" w:space="0" w:color="auto"/>
      </w:divBdr>
    </w:div>
    <w:div w:id="247352383">
      <w:bodyDiv w:val="1"/>
      <w:marLeft w:val="0"/>
      <w:marRight w:val="0"/>
      <w:marTop w:val="0"/>
      <w:marBottom w:val="0"/>
      <w:divBdr>
        <w:top w:val="none" w:sz="0" w:space="0" w:color="auto"/>
        <w:left w:val="none" w:sz="0" w:space="0" w:color="auto"/>
        <w:bottom w:val="none" w:sz="0" w:space="0" w:color="auto"/>
        <w:right w:val="none" w:sz="0" w:space="0" w:color="auto"/>
      </w:divBdr>
    </w:div>
    <w:div w:id="248541882">
      <w:bodyDiv w:val="1"/>
      <w:marLeft w:val="0"/>
      <w:marRight w:val="0"/>
      <w:marTop w:val="0"/>
      <w:marBottom w:val="0"/>
      <w:divBdr>
        <w:top w:val="none" w:sz="0" w:space="0" w:color="auto"/>
        <w:left w:val="none" w:sz="0" w:space="0" w:color="auto"/>
        <w:bottom w:val="none" w:sz="0" w:space="0" w:color="auto"/>
        <w:right w:val="none" w:sz="0" w:space="0" w:color="auto"/>
      </w:divBdr>
    </w:div>
    <w:div w:id="254363212">
      <w:bodyDiv w:val="1"/>
      <w:marLeft w:val="0"/>
      <w:marRight w:val="0"/>
      <w:marTop w:val="0"/>
      <w:marBottom w:val="0"/>
      <w:divBdr>
        <w:top w:val="none" w:sz="0" w:space="0" w:color="auto"/>
        <w:left w:val="none" w:sz="0" w:space="0" w:color="auto"/>
        <w:bottom w:val="none" w:sz="0" w:space="0" w:color="auto"/>
        <w:right w:val="none" w:sz="0" w:space="0" w:color="auto"/>
      </w:divBdr>
    </w:div>
    <w:div w:id="260381978">
      <w:bodyDiv w:val="1"/>
      <w:marLeft w:val="0"/>
      <w:marRight w:val="0"/>
      <w:marTop w:val="0"/>
      <w:marBottom w:val="0"/>
      <w:divBdr>
        <w:top w:val="none" w:sz="0" w:space="0" w:color="auto"/>
        <w:left w:val="none" w:sz="0" w:space="0" w:color="auto"/>
        <w:bottom w:val="none" w:sz="0" w:space="0" w:color="auto"/>
        <w:right w:val="none" w:sz="0" w:space="0" w:color="auto"/>
      </w:divBdr>
    </w:div>
    <w:div w:id="261184541">
      <w:bodyDiv w:val="1"/>
      <w:marLeft w:val="0"/>
      <w:marRight w:val="0"/>
      <w:marTop w:val="0"/>
      <w:marBottom w:val="0"/>
      <w:divBdr>
        <w:top w:val="none" w:sz="0" w:space="0" w:color="auto"/>
        <w:left w:val="none" w:sz="0" w:space="0" w:color="auto"/>
        <w:bottom w:val="none" w:sz="0" w:space="0" w:color="auto"/>
        <w:right w:val="none" w:sz="0" w:space="0" w:color="auto"/>
      </w:divBdr>
    </w:div>
    <w:div w:id="261496074">
      <w:bodyDiv w:val="1"/>
      <w:marLeft w:val="0"/>
      <w:marRight w:val="0"/>
      <w:marTop w:val="0"/>
      <w:marBottom w:val="0"/>
      <w:divBdr>
        <w:top w:val="none" w:sz="0" w:space="0" w:color="auto"/>
        <w:left w:val="none" w:sz="0" w:space="0" w:color="auto"/>
        <w:bottom w:val="none" w:sz="0" w:space="0" w:color="auto"/>
        <w:right w:val="none" w:sz="0" w:space="0" w:color="auto"/>
      </w:divBdr>
    </w:div>
    <w:div w:id="268201995">
      <w:bodyDiv w:val="1"/>
      <w:marLeft w:val="0"/>
      <w:marRight w:val="0"/>
      <w:marTop w:val="0"/>
      <w:marBottom w:val="0"/>
      <w:divBdr>
        <w:top w:val="none" w:sz="0" w:space="0" w:color="auto"/>
        <w:left w:val="none" w:sz="0" w:space="0" w:color="auto"/>
        <w:bottom w:val="none" w:sz="0" w:space="0" w:color="auto"/>
        <w:right w:val="none" w:sz="0" w:space="0" w:color="auto"/>
      </w:divBdr>
    </w:div>
    <w:div w:id="268513238">
      <w:bodyDiv w:val="1"/>
      <w:marLeft w:val="0"/>
      <w:marRight w:val="0"/>
      <w:marTop w:val="0"/>
      <w:marBottom w:val="0"/>
      <w:divBdr>
        <w:top w:val="none" w:sz="0" w:space="0" w:color="auto"/>
        <w:left w:val="none" w:sz="0" w:space="0" w:color="auto"/>
        <w:bottom w:val="none" w:sz="0" w:space="0" w:color="auto"/>
        <w:right w:val="none" w:sz="0" w:space="0" w:color="auto"/>
      </w:divBdr>
    </w:div>
    <w:div w:id="269438944">
      <w:bodyDiv w:val="1"/>
      <w:marLeft w:val="0"/>
      <w:marRight w:val="0"/>
      <w:marTop w:val="0"/>
      <w:marBottom w:val="0"/>
      <w:divBdr>
        <w:top w:val="none" w:sz="0" w:space="0" w:color="auto"/>
        <w:left w:val="none" w:sz="0" w:space="0" w:color="auto"/>
        <w:bottom w:val="none" w:sz="0" w:space="0" w:color="auto"/>
        <w:right w:val="none" w:sz="0" w:space="0" w:color="auto"/>
      </w:divBdr>
    </w:div>
    <w:div w:id="269633587">
      <w:bodyDiv w:val="1"/>
      <w:marLeft w:val="0"/>
      <w:marRight w:val="0"/>
      <w:marTop w:val="0"/>
      <w:marBottom w:val="0"/>
      <w:divBdr>
        <w:top w:val="none" w:sz="0" w:space="0" w:color="auto"/>
        <w:left w:val="none" w:sz="0" w:space="0" w:color="auto"/>
        <w:bottom w:val="none" w:sz="0" w:space="0" w:color="auto"/>
        <w:right w:val="none" w:sz="0" w:space="0" w:color="auto"/>
      </w:divBdr>
      <w:divsChild>
        <w:div w:id="1743989103">
          <w:marLeft w:val="547"/>
          <w:marRight w:val="0"/>
          <w:marTop w:val="0"/>
          <w:marBottom w:val="0"/>
          <w:divBdr>
            <w:top w:val="none" w:sz="0" w:space="0" w:color="auto"/>
            <w:left w:val="none" w:sz="0" w:space="0" w:color="auto"/>
            <w:bottom w:val="none" w:sz="0" w:space="0" w:color="auto"/>
            <w:right w:val="none" w:sz="0" w:space="0" w:color="auto"/>
          </w:divBdr>
        </w:div>
      </w:divsChild>
    </w:div>
    <w:div w:id="273486839">
      <w:bodyDiv w:val="1"/>
      <w:marLeft w:val="0"/>
      <w:marRight w:val="0"/>
      <w:marTop w:val="0"/>
      <w:marBottom w:val="0"/>
      <w:divBdr>
        <w:top w:val="none" w:sz="0" w:space="0" w:color="auto"/>
        <w:left w:val="none" w:sz="0" w:space="0" w:color="auto"/>
        <w:bottom w:val="none" w:sz="0" w:space="0" w:color="auto"/>
        <w:right w:val="none" w:sz="0" w:space="0" w:color="auto"/>
      </w:divBdr>
    </w:div>
    <w:div w:id="275061856">
      <w:bodyDiv w:val="1"/>
      <w:marLeft w:val="0"/>
      <w:marRight w:val="0"/>
      <w:marTop w:val="0"/>
      <w:marBottom w:val="0"/>
      <w:divBdr>
        <w:top w:val="none" w:sz="0" w:space="0" w:color="auto"/>
        <w:left w:val="none" w:sz="0" w:space="0" w:color="auto"/>
        <w:bottom w:val="none" w:sz="0" w:space="0" w:color="auto"/>
        <w:right w:val="none" w:sz="0" w:space="0" w:color="auto"/>
      </w:divBdr>
    </w:div>
    <w:div w:id="279453809">
      <w:bodyDiv w:val="1"/>
      <w:marLeft w:val="0"/>
      <w:marRight w:val="0"/>
      <w:marTop w:val="0"/>
      <w:marBottom w:val="0"/>
      <w:divBdr>
        <w:top w:val="none" w:sz="0" w:space="0" w:color="auto"/>
        <w:left w:val="none" w:sz="0" w:space="0" w:color="auto"/>
        <w:bottom w:val="none" w:sz="0" w:space="0" w:color="auto"/>
        <w:right w:val="none" w:sz="0" w:space="0" w:color="auto"/>
      </w:divBdr>
    </w:div>
    <w:div w:id="282421540">
      <w:bodyDiv w:val="1"/>
      <w:marLeft w:val="0"/>
      <w:marRight w:val="0"/>
      <w:marTop w:val="0"/>
      <w:marBottom w:val="0"/>
      <w:divBdr>
        <w:top w:val="none" w:sz="0" w:space="0" w:color="auto"/>
        <w:left w:val="none" w:sz="0" w:space="0" w:color="auto"/>
        <w:bottom w:val="none" w:sz="0" w:space="0" w:color="auto"/>
        <w:right w:val="none" w:sz="0" w:space="0" w:color="auto"/>
      </w:divBdr>
    </w:div>
    <w:div w:id="283122612">
      <w:bodyDiv w:val="1"/>
      <w:marLeft w:val="0"/>
      <w:marRight w:val="0"/>
      <w:marTop w:val="0"/>
      <w:marBottom w:val="0"/>
      <w:divBdr>
        <w:top w:val="none" w:sz="0" w:space="0" w:color="auto"/>
        <w:left w:val="none" w:sz="0" w:space="0" w:color="auto"/>
        <w:bottom w:val="none" w:sz="0" w:space="0" w:color="auto"/>
        <w:right w:val="none" w:sz="0" w:space="0" w:color="auto"/>
      </w:divBdr>
    </w:div>
    <w:div w:id="288366452">
      <w:bodyDiv w:val="1"/>
      <w:marLeft w:val="0"/>
      <w:marRight w:val="0"/>
      <w:marTop w:val="0"/>
      <w:marBottom w:val="0"/>
      <w:divBdr>
        <w:top w:val="none" w:sz="0" w:space="0" w:color="auto"/>
        <w:left w:val="none" w:sz="0" w:space="0" w:color="auto"/>
        <w:bottom w:val="none" w:sz="0" w:space="0" w:color="auto"/>
        <w:right w:val="none" w:sz="0" w:space="0" w:color="auto"/>
      </w:divBdr>
    </w:div>
    <w:div w:id="289291206">
      <w:bodyDiv w:val="1"/>
      <w:marLeft w:val="0"/>
      <w:marRight w:val="0"/>
      <w:marTop w:val="0"/>
      <w:marBottom w:val="0"/>
      <w:divBdr>
        <w:top w:val="none" w:sz="0" w:space="0" w:color="auto"/>
        <w:left w:val="none" w:sz="0" w:space="0" w:color="auto"/>
        <w:bottom w:val="none" w:sz="0" w:space="0" w:color="auto"/>
        <w:right w:val="none" w:sz="0" w:space="0" w:color="auto"/>
      </w:divBdr>
    </w:div>
    <w:div w:id="290089281">
      <w:bodyDiv w:val="1"/>
      <w:marLeft w:val="0"/>
      <w:marRight w:val="0"/>
      <w:marTop w:val="0"/>
      <w:marBottom w:val="0"/>
      <w:divBdr>
        <w:top w:val="none" w:sz="0" w:space="0" w:color="auto"/>
        <w:left w:val="none" w:sz="0" w:space="0" w:color="auto"/>
        <w:bottom w:val="none" w:sz="0" w:space="0" w:color="auto"/>
        <w:right w:val="none" w:sz="0" w:space="0" w:color="auto"/>
      </w:divBdr>
    </w:div>
    <w:div w:id="294264479">
      <w:bodyDiv w:val="1"/>
      <w:marLeft w:val="0"/>
      <w:marRight w:val="0"/>
      <w:marTop w:val="0"/>
      <w:marBottom w:val="0"/>
      <w:divBdr>
        <w:top w:val="none" w:sz="0" w:space="0" w:color="auto"/>
        <w:left w:val="none" w:sz="0" w:space="0" w:color="auto"/>
        <w:bottom w:val="none" w:sz="0" w:space="0" w:color="auto"/>
        <w:right w:val="none" w:sz="0" w:space="0" w:color="auto"/>
      </w:divBdr>
    </w:div>
    <w:div w:id="296836819">
      <w:bodyDiv w:val="1"/>
      <w:marLeft w:val="0"/>
      <w:marRight w:val="0"/>
      <w:marTop w:val="0"/>
      <w:marBottom w:val="0"/>
      <w:divBdr>
        <w:top w:val="none" w:sz="0" w:space="0" w:color="auto"/>
        <w:left w:val="none" w:sz="0" w:space="0" w:color="auto"/>
        <w:bottom w:val="none" w:sz="0" w:space="0" w:color="auto"/>
        <w:right w:val="none" w:sz="0" w:space="0" w:color="auto"/>
      </w:divBdr>
    </w:div>
    <w:div w:id="297224895">
      <w:bodyDiv w:val="1"/>
      <w:marLeft w:val="0"/>
      <w:marRight w:val="0"/>
      <w:marTop w:val="0"/>
      <w:marBottom w:val="0"/>
      <w:divBdr>
        <w:top w:val="none" w:sz="0" w:space="0" w:color="auto"/>
        <w:left w:val="none" w:sz="0" w:space="0" w:color="auto"/>
        <w:bottom w:val="none" w:sz="0" w:space="0" w:color="auto"/>
        <w:right w:val="none" w:sz="0" w:space="0" w:color="auto"/>
      </w:divBdr>
    </w:div>
    <w:div w:id="297297211">
      <w:bodyDiv w:val="1"/>
      <w:marLeft w:val="0"/>
      <w:marRight w:val="0"/>
      <w:marTop w:val="0"/>
      <w:marBottom w:val="0"/>
      <w:divBdr>
        <w:top w:val="none" w:sz="0" w:space="0" w:color="auto"/>
        <w:left w:val="none" w:sz="0" w:space="0" w:color="auto"/>
        <w:bottom w:val="none" w:sz="0" w:space="0" w:color="auto"/>
        <w:right w:val="none" w:sz="0" w:space="0" w:color="auto"/>
      </w:divBdr>
    </w:div>
    <w:div w:id="299310670">
      <w:bodyDiv w:val="1"/>
      <w:marLeft w:val="0"/>
      <w:marRight w:val="0"/>
      <w:marTop w:val="0"/>
      <w:marBottom w:val="0"/>
      <w:divBdr>
        <w:top w:val="none" w:sz="0" w:space="0" w:color="auto"/>
        <w:left w:val="none" w:sz="0" w:space="0" w:color="auto"/>
        <w:bottom w:val="none" w:sz="0" w:space="0" w:color="auto"/>
        <w:right w:val="none" w:sz="0" w:space="0" w:color="auto"/>
      </w:divBdr>
    </w:div>
    <w:div w:id="300500497">
      <w:bodyDiv w:val="1"/>
      <w:marLeft w:val="0"/>
      <w:marRight w:val="0"/>
      <w:marTop w:val="0"/>
      <w:marBottom w:val="0"/>
      <w:divBdr>
        <w:top w:val="none" w:sz="0" w:space="0" w:color="auto"/>
        <w:left w:val="none" w:sz="0" w:space="0" w:color="auto"/>
        <w:bottom w:val="none" w:sz="0" w:space="0" w:color="auto"/>
        <w:right w:val="none" w:sz="0" w:space="0" w:color="auto"/>
      </w:divBdr>
    </w:div>
    <w:div w:id="300502335">
      <w:bodyDiv w:val="1"/>
      <w:marLeft w:val="0"/>
      <w:marRight w:val="0"/>
      <w:marTop w:val="0"/>
      <w:marBottom w:val="0"/>
      <w:divBdr>
        <w:top w:val="none" w:sz="0" w:space="0" w:color="auto"/>
        <w:left w:val="none" w:sz="0" w:space="0" w:color="auto"/>
        <w:bottom w:val="none" w:sz="0" w:space="0" w:color="auto"/>
        <w:right w:val="none" w:sz="0" w:space="0" w:color="auto"/>
      </w:divBdr>
    </w:div>
    <w:div w:id="300967985">
      <w:bodyDiv w:val="1"/>
      <w:marLeft w:val="0"/>
      <w:marRight w:val="0"/>
      <w:marTop w:val="0"/>
      <w:marBottom w:val="0"/>
      <w:divBdr>
        <w:top w:val="none" w:sz="0" w:space="0" w:color="auto"/>
        <w:left w:val="none" w:sz="0" w:space="0" w:color="auto"/>
        <w:bottom w:val="none" w:sz="0" w:space="0" w:color="auto"/>
        <w:right w:val="none" w:sz="0" w:space="0" w:color="auto"/>
      </w:divBdr>
    </w:div>
    <w:div w:id="303201275">
      <w:bodyDiv w:val="1"/>
      <w:marLeft w:val="0"/>
      <w:marRight w:val="0"/>
      <w:marTop w:val="0"/>
      <w:marBottom w:val="0"/>
      <w:divBdr>
        <w:top w:val="none" w:sz="0" w:space="0" w:color="auto"/>
        <w:left w:val="none" w:sz="0" w:space="0" w:color="auto"/>
        <w:bottom w:val="none" w:sz="0" w:space="0" w:color="auto"/>
        <w:right w:val="none" w:sz="0" w:space="0" w:color="auto"/>
      </w:divBdr>
    </w:div>
    <w:div w:id="306014089">
      <w:bodyDiv w:val="1"/>
      <w:marLeft w:val="0"/>
      <w:marRight w:val="0"/>
      <w:marTop w:val="0"/>
      <w:marBottom w:val="0"/>
      <w:divBdr>
        <w:top w:val="none" w:sz="0" w:space="0" w:color="auto"/>
        <w:left w:val="none" w:sz="0" w:space="0" w:color="auto"/>
        <w:bottom w:val="none" w:sz="0" w:space="0" w:color="auto"/>
        <w:right w:val="none" w:sz="0" w:space="0" w:color="auto"/>
      </w:divBdr>
    </w:div>
    <w:div w:id="307444265">
      <w:bodyDiv w:val="1"/>
      <w:marLeft w:val="0"/>
      <w:marRight w:val="0"/>
      <w:marTop w:val="0"/>
      <w:marBottom w:val="0"/>
      <w:divBdr>
        <w:top w:val="none" w:sz="0" w:space="0" w:color="auto"/>
        <w:left w:val="none" w:sz="0" w:space="0" w:color="auto"/>
        <w:bottom w:val="none" w:sz="0" w:space="0" w:color="auto"/>
        <w:right w:val="none" w:sz="0" w:space="0" w:color="auto"/>
      </w:divBdr>
    </w:div>
    <w:div w:id="310329519">
      <w:bodyDiv w:val="1"/>
      <w:marLeft w:val="0"/>
      <w:marRight w:val="0"/>
      <w:marTop w:val="0"/>
      <w:marBottom w:val="0"/>
      <w:divBdr>
        <w:top w:val="none" w:sz="0" w:space="0" w:color="auto"/>
        <w:left w:val="none" w:sz="0" w:space="0" w:color="auto"/>
        <w:bottom w:val="none" w:sz="0" w:space="0" w:color="auto"/>
        <w:right w:val="none" w:sz="0" w:space="0" w:color="auto"/>
      </w:divBdr>
    </w:div>
    <w:div w:id="310907757">
      <w:bodyDiv w:val="1"/>
      <w:marLeft w:val="0"/>
      <w:marRight w:val="0"/>
      <w:marTop w:val="0"/>
      <w:marBottom w:val="0"/>
      <w:divBdr>
        <w:top w:val="none" w:sz="0" w:space="0" w:color="auto"/>
        <w:left w:val="none" w:sz="0" w:space="0" w:color="auto"/>
        <w:bottom w:val="none" w:sz="0" w:space="0" w:color="auto"/>
        <w:right w:val="none" w:sz="0" w:space="0" w:color="auto"/>
      </w:divBdr>
    </w:div>
    <w:div w:id="311447336">
      <w:bodyDiv w:val="1"/>
      <w:marLeft w:val="0"/>
      <w:marRight w:val="0"/>
      <w:marTop w:val="0"/>
      <w:marBottom w:val="0"/>
      <w:divBdr>
        <w:top w:val="none" w:sz="0" w:space="0" w:color="auto"/>
        <w:left w:val="none" w:sz="0" w:space="0" w:color="auto"/>
        <w:bottom w:val="none" w:sz="0" w:space="0" w:color="auto"/>
        <w:right w:val="none" w:sz="0" w:space="0" w:color="auto"/>
      </w:divBdr>
    </w:div>
    <w:div w:id="311638632">
      <w:bodyDiv w:val="1"/>
      <w:marLeft w:val="0"/>
      <w:marRight w:val="0"/>
      <w:marTop w:val="0"/>
      <w:marBottom w:val="0"/>
      <w:divBdr>
        <w:top w:val="none" w:sz="0" w:space="0" w:color="auto"/>
        <w:left w:val="none" w:sz="0" w:space="0" w:color="auto"/>
        <w:bottom w:val="none" w:sz="0" w:space="0" w:color="auto"/>
        <w:right w:val="none" w:sz="0" w:space="0" w:color="auto"/>
      </w:divBdr>
    </w:div>
    <w:div w:id="312416974">
      <w:bodyDiv w:val="1"/>
      <w:marLeft w:val="0"/>
      <w:marRight w:val="0"/>
      <w:marTop w:val="0"/>
      <w:marBottom w:val="0"/>
      <w:divBdr>
        <w:top w:val="none" w:sz="0" w:space="0" w:color="auto"/>
        <w:left w:val="none" w:sz="0" w:space="0" w:color="auto"/>
        <w:bottom w:val="none" w:sz="0" w:space="0" w:color="auto"/>
        <w:right w:val="none" w:sz="0" w:space="0" w:color="auto"/>
      </w:divBdr>
    </w:div>
    <w:div w:id="316302426">
      <w:bodyDiv w:val="1"/>
      <w:marLeft w:val="0"/>
      <w:marRight w:val="0"/>
      <w:marTop w:val="0"/>
      <w:marBottom w:val="0"/>
      <w:divBdr>
        <w:top w:val="none" w:sz="0" w:space="0" w:color="auto"/>
        <w:left w:val="none" w:sz="0" w:space="0" w:color="auto"/>
        <w:bottom w:val="none" w:sz="0" w:space="0" w:color="auto"/>
        <w:right w:val="none" w:sz="0" w:space="0" w:color="auto"/>
      </w:divBdr>
    </w:div>
    <w:div w:id="325090935">
      <w:bodyDiv w:val="1"/>
      <w:marLeft w:val="0"/>
      <w:marRight w:val="0"/>
      <w:marTop w:val="0"/>
      <w:marBottom w:val="0"/>
      <w:divBdr>
        <w:top w:val="none" w:sz="0" w:space="0" w:color="auto"/>
        <w:left w:val="none" w:sz="0" w:space="0" w:color="auto"/>
        <w:bottom w:val="none" w:sz="0" w:space="0" w:color="auto"/>
        <w:right w:val="none" w:sz="0" w:space="0" w:color="auto"/>
      </w:divBdr>
    </w:div>
    <w:div w:id="325129900">
      <w:bodyDiv w:val="1"/>
      <w:marLeft w:val="0"/>
      <w:marRight w:val="0"/>
      <w:marTop w:val="0"/>
      <w:marBottom w:val="0"/>
      <w:divBdr>
        <w:top w:val="none" w:sz="0" w:space="0" w:color="auto"/>
        <w:left w:val="none" w:sz="0" w:space="0" w:color="auto"/>
        <w:bottom w:val="none" w:sz="0" w:space="0" w:color="auto"/>
        <w:right w:val="none" w:sz="0" w:space="0" w:color="auto"/>
      </w:divBdr>
    </w:div>
    <w:div w:id="325326241">
      <w:bodyDiv w:val="1"/>
      <w:marLeft w:val="0"/>
      <w:marRight w:val="0"/>
      <w:marTop w:val="0"/>
      <w:marBottom w:val="0"/>
      <w:divBdr>
        <w:top w:val="none" w:sz="0" w:space="0" w:color="auto"/>
        <w:left w:val="none" w:sz="0" w:space="0" w:color="auto"/>
        <w:bottom w:val="none" w:sz="0" w:space="0" w:color="auto"/>
        <w:right w:val="none" w:sz="0" w:space="0" w:color="auto"/>
      </w:divBdr>
    </w:div>
    <w:div w:id="328220455">
      <w:bodyDiv w:val="1"/>
      <w:marLeft w:val="0"/>
      <w:marRight w:val="0"/>
      <w:marTop w:val="0"/>
      <w:marBottom w:val="0"/>
      <w:divBdr>
        <w:top w:val="none" w:sz="0" w:space="0" w:color="auto"/>
        <w:left w:val="none" w:sz="0" w:space="0" w:color="auto"/>
        <w:bottom w:val="none" w:sz="0" w:space="0" w:color="auto"/>
        <w:right w:val="none" w:sz="0" w:space="0" w:color="auto"/>
      </w:divBdr>
    </w:div>
    <w:div w:id="329874750">
      <w:bodyDiv w:val="1"/>
      <w:marLeft w:val="0"/>
      <w:marRight w:val="0"/>
      <w:marTop w:val="0"/>
      <w:marBottom w:val="0"/>
      <w:divBdr>
        <w:top w:val="none" w:sz="0" w:space="0" w:color="auto"/>
        <w:left w:val="none" w:sz="0" w:space="0" w:color="auto"/>
        <w:bottom w:val="none" w:sz="0" w:space="0" w:color="auto"/>
        <w:right w:val="none" w:sz="0" w:space="0" w:color="auto"/>
      </w:divBdr>
    </w:div>
    <w:div w:id="330106490">
      <w:bodyDiv w:val="1"/>
      <w:marLeft w:val="0"/>
      <w:marRight w:val="0"/>
      <w:marTop w:val="0"/>
      <w:marBottom w:val="0"/>
      <w:divBdr>
        <w:top w:val="none" w:sz="0" w:space="0" w:color="auto"/>
        <w:left w:val="none" w:sz="0" w:space="0" w:color="auto"/>
        <w:bottom w:val="none" w:sz="0" w:space="0" w:color="auto"/>
        <w:right w:val="none" w:sz="0" w:space="0" w:color="auto"/>
      </w:divBdr>
    </w:div>
    <w:div w:id="333151859">
      <w:bodyDiv w:val="1"/>
      <w:marLeft w:val="0"/>
      <w:marRight w:val="0"/>
      <w:marTop w:val="0"/>
      <w:marBottom w:val="0"/>
      <w:divBdr>
        <w:top w:val="none" w:sz="0" w:space="0" w:color="auto"/>
        <w:left w:val="none" w:sz="0" w:space="0" w:color="auto"/>
        <w:bottom w:val="none" w:sz="0" w:space="0" w:color="auto"/>
        <w:right w:val="none" w:sz="0" w:space="0" w:color="auto"/>
      </w:divBdr>
    </w:div>
    <w:div w:id="335153518">
      <w:bodyDiv w:val="1"/>
      <w:marLeft w:val="0"/>
      <w:marRight w:val="0"/>
      <w:marTop w:val="0"/>
      <w:marBottom w:val="0"/>
      <w:divBdr>
        <w:top w:val="none" w:sz="0" w:space="0" w:color="auto"/>
        <w:left w:val="none" w:sz="0" w:space="0" w:color="auto"/>
        <w:bottom w:val="none" w:sz="0" w:space="0" w:color="auto"/>
        <w:right w:val="none" w:sz="0" w:space="0" w:color="auto"/>
      </w:divBdr>
    </w:div>
    <w:div w:id="335888021">
      <w:bodyDiv w:val="1"/>
      <w:marLeft w:val="0"/>
      <w:marRight w:val="0"/>
      <w:marTop w:val="0"/>
      <w:marBottom w:val="0"/>
      <w:divBdr>
        <w:top w:val="none" w:sz="0" w:space="0" w:color="auto"/>
        <w:left w:val="none" w:sz="0" w:space="0" w:color="auto"/>
        <w:bottom w:val="none" w:sz="0" w:space="0" w:color="auto"/>
        <w:right w:val="none" w:sz="0" w:space="0" w:color="auto"/>
      </w:divBdr>
    </w:div>
    <w:div w:id="337344292">
      <w:bodyDiv w:val="1"/>
      <w:marLeft w:val="0"/>
      <w:marRight w:val="0"/>
      <w:marTop w:val="0"/>
      <w:marBottom w:val="0"/>
      <w:divBdr>
        <w:top w:val="none" w:sz="0" w:space="0" w:color="auto"/>
        <w:left w:val="none" w:sz="0" w:space="0" w:color="auto"/>
        <w:bottom w:val="none" w:sz="0" w:space="0" w:color="auto"/>
        <w:right w:val="none" w:sz="0" w:space="0" w:color="auto"/>
      </w:divBdr>
    </w:div>
    <w:div w:id="337344739">
      <w:bodyDiv w:val="1"/>
      <w:marLeft w:val="0"/>
      <w:marRight w:val="0"/>
      <w:marTop w:val="0"/>
      <w:marBottom w:val="0"/>
      <w:divBdr>
        <w:top w:val="none" w:sz="0" w:space="0" w:color="auto"/>
        <w:left w:val="none" w:sz="0" w:space="0" w:color="auto"/>
        <w:bottom w:val="none" w:sz="0" w:space="0" w:color="auto"/>
        <w:right w:val="none" w:sz="0" w:space="0" w:color="auto"/>
      </w:divBdr>
    </w:div>
    <w:div w:id="339238451">
      <w:bodyDiv w:val="1"/>
      <w:marLeft w:val="0"/>
      <w:marRight w:val="0"/>
      <w:marTop w:val="0"/>
      <w:marBottom w:val="0"/>
      <w:divBdr>
        <w:top w:val="none" w:sz="0" w:space="0" w:color="auto"/>
        <w:left w:val="none" w:sz="0" w:space="0" w:color="auto"/>
        <w:bottom w:val="none" w:sz="0" w:space="0" w:color="auto"/>
        <w:right w:val="none" w:sz="0" w:space="0" w:color="auto"/>
      </w:divBdr>
    </w:div>
    <w:div w:id="346520779">
      <w:bodyDiv w:val="1"/>
      <w:marLeft w:val="0"/>
      <w:marRight w:val="0"/>
      <w:marTop w:val="0"/>
      <w:marBottom w:val="0"/>
      <w:divBdr>
        <w:top w:val="none" w:sz="0" w:space="0" w:color="auto"/>
        <w:left w:val="none" w:sz="0" w:space="0" w:color="auto"/>
        <w:bottom w:val="none" w:sz="0" w:space="0" w:color="auto"/>
        <w:right w:val="none" w:sz="0" w:space="0" w:color="auto"/>
      </w:divBdr>
    </w:div>
    <w:div w:id="348021591">
      <w:bodyDiv w:val="1"/>
      <w:marLeft w:val="0"/>
      <w:marRight w:val="0"/>
      <w:marTop w:val="0"/>
      <w:marBottom w:val="0"/>
      <w:divBdr>
        <w:top w:val="none" w:sz="0" w:space="0" w:color="auto"/>
        <w:left w:val="none" w:sz="0" w:space="0" w:color="auto"/>
        <w:bottom w:val="none" w:sz="0" w:space="0" w:color="auto"/>
        <w:right w:val="none" w:sz="0" w:space="0" w:color="auto"/>
      </w:divBdr>
    </w:div>
    <w:div w:id="350112193">
      <w:bodyDiv w:val="1"/>
      <w:marLeft w:val="0"/>
      <w:marRight w:val="0"/>
      <w:marTop w:val="0"/>
      <w:marBottom w:val="0"/>
      <w:divBdr>
        <w:top w:val="none" w:sz="0" w:space="0" w:color="auto"/>
        <w:left w:val="none" w:sz="0" w:space="0" w:color="auto"/>
        <w:bottom w:val="none" w:sz="0" w:space="0" w:color="auto"/>
        <w:right w:val="none" w:sz="0" w:space="0" w:color="auto"/>
      </w:divBdr>
    </w:div>
    <w:div w:id="352147171">
      <w:bodyDiv w:val="1"/>
      <w:marLeft w:val="0"/>
      <w:marRight w:val="0"/>
      <w:marTop w:val="0"/>
      <w:marBottom w:val="0"/>
      <w:divBdr>
        <w:top w:val="none" w:sz="0" w:space="0" w:color="auto"/>
        <w:left w:val="none" w:sz="0" w:space="0" w:color="auto"/>
        <w:bottom w:val="none" w:sz="0" w:space="0" w:color="auto"/>
        <w:right w:val="none" w:sz="0" w:space="0" w:color="auto"/>
      </w:divBdr>
    </w:div>
    <w:div w:id="352415234">
      <w:bodyDiv w:val="1"/>
      <w:marLeft w:val="0"/>
      <w:marRight w:val="0"/>
      <w:marTop w:val="0"/>
      <w:marBottom w:val="0"/>
      <w:divBdr>
        <w:top w:val="none" w:sz="0" w:space="0" w:color="auto"/>
        <w:left w:val="none" w:sz="0" w:space="0" w:color="auto"/>
        <w:bottom w:val="none" w:sz="0" w:space="0" w:color="auto"/>
        <w:right w:val="none" w:sz="0" w:space="0" w:color="auto"/>
      </w:divBdr>
    </w:div>
    <w:div w:id="353072136">
      <w:bodyDiv w:val="1"/>
      <w:marLeft w:val="0"/>
      <w:marRight w:val="0"/>
      <w:marTop w:val="0"/>
      <w:marBottom w:val="0"/>
      <w:divBdr>
        <w:top w:val="none" w:sz="0" w:space="0" w:color="auto"/>
        <w:left w:val="none" w:sz="0" w:space="0" w:color="auto"/>
        <w:bottom w:val="none" w:sz="0" w:space="0" w:color="auto"/>
        <w:right w:val="none" w:sz="0" w:space="0" w:color="auto"/>
      </w:divBdr>
    </w:div>
    <w:div w:id="354884344">
      <w:bodyDiv w:val="1"/>
      <w:marLeft w:val="0"/>
      <w:marRight w:val="0"/>
      <w:marTop w:val="0"/>
      <w:marBottom w:val="0"/>
      <w:divBdr>
        <w:top w:val="none" w:sz="0" w:space="0" w:color="auto"/>
        <w:left w:val="none" w:sz="0" w:space="0" w:color="auto"/>
        <w:bottom w:val="none" w:sz="0" w:space="0" w:color="auto"/>
        <w:right w:val="none" w:sz="0" w:space="0" w:color="auto"/>
      </w:divBdr>
    </w:div>
    <w:div w:id="357123810">
      <w:bodyDiv w:val="1"/>
      <w:marLeft w:val="0"/>
      <w:marRight w:val="0"/>
      <w:marTop w:val="0"/>
      <w:marBottom w:val="0"/>
      <w:divBdr>
        <w:top w:val="none" w:sz="0" w:space="0" w:color="auto"/>
        <w:left w:val="none" w:sz="0" w:space="0" w:color="auto"/>
        <w:bottom w:val="none" w:sz="0" w:space="0" w:color="auto"/>
        <w:right w:val="none" w:sz="0" w:space="0" w:color="auto"/>
      </w:divBdr>
    </w:div>
    <w:div w:id="362023159">
      <w:bodyDiv w:val="1"/>
      <w:marLeft w:val="0"/>
      <w:marRight w:val="0"/>
      <w:marTop w:val="0"/>
      <w:marBottom w:val="0"/>
      <w:divBdr>
        <w:top w:val="none" w:sz="0" w:space="0" w:color="auto"/>
        <w:left w:val="none" w:sz="0" w:space="0" w:color="auto"/>
        <w:bottom w:val="none" w:sz="0" w:space="0" w:color="auto"/>
        <w:right w:val="none" w:sz="0" w:space="0" w:color="auto"/>
      </w:divBdr>
    </w:div>
    <w:div w:id="362826005">
      <w:bodyDiv w:val="1"/>
      <w:marLeft w:val="0"/>
      <w:marRight w:val="0"/>
      <w:marTop w:val="0"/>
      <w:marBottom w:val="0"/>
      <w:divBdr>
        <w:top w:val="none" w:sz="0" w:space="0" w:color="auto"/>
        <w:left w:val="none" w:sz="0" w:space="0" w:color="auto"/>
        <w:bottom w:val="none" w:sz="0" w:space="0" w:color="auto"/>
        <w:right w:val="none" w:sz="0" w:space="0" w:color="auto"/>
      </w:divBdr>
    </w:div>
    <w:div w:id="363528891">
      <w:bodyDiv w:val="1"/>
      <w:marLeft w:val="0"/>
      <w:marRight w:val="0"/>
      <w:marTop w:val="0"/>
      <w:marBottom w:val="0"/>
      <w:divBdr>
        <w:top w:val="none" w:sz="0" w:space="0" w:color="auto"/>
        <w:left w:val="none" w:sz="0" w:space="0" w:color="auto"/>
        <w:bottom w:val="none" w:sz="0" w:space="0" w:color="auto"/>
        <w:right w:val="none" w:sz="0" w:space="0" w:color="auto"/>
      </w:divBdr>
    </w:div>
    <w:div w:id="364791282">
      <w:bodyDiv w:val="1"/>
      <w:marLeft w:val="0"/>
      <w:marRight w:val="0"/>
      <w:marTop w:val="0"/>
      <w:marBottom w:val="0"/>
      <w:divBdr>
        <w:top w:val="none" w:sz="0" w:space="0" w:color="auto"/>
        <w:left w:val="none" w:sz="0" w:space="0" w:color="auto"/>
        <w:bottom w:val="none" w:sz="0" w:space="0" w:color="auto"/>
        <w:right w:val="none" w:sz="0" w:space="0" w:color="auto"/>
      </w:divBdr>
    </w:div>
    <w:div w:id="367146454">
      <w:bodyDiv w:val="1"/>
      <w:marLeft w:val="0"/>
      <w:marRight w:val="0"/>
      <w:marTop w:val="0"/>
      <w:marBottom w:val="0"/>
      <w:divBdr>
        <w:top w:val="none" w:sz="0" w:space="0" w:color="auto"/>
        <w:left w:val="none" w:sz="0" w:space="0" w:color="auto"/>
        <w:bottom w:val="none" w:sz="0" w:space="0" w:color="auto"/>
        <w:right w:val="none" w:sz="0" w:space="0" w:color="auto"/>
      </w:divBdr>
    </w:div>
    <w:div w:id="367487548">
      <w:bodyDiv w:val="1"/>
      <w:marLeft w:val="0"/>
      <w:marRight w:val="0"/>
      <w:marTop w:val="0"/>
      <w:marBottom w:val="0"/>
      <w:divBdr>
        <w:top w:val="none" w:sz="0" w:space="0" w:color="auto"/>
        <w:left w:val="none" w:sz="0" w:space="0" w:color="auto"/>
        <w:bottom w:val="none" w:sz="0" w:space="0" w:color="auto"/>
        <w:right w:val="none" w:sz="0" w:space="0" w:color="auto"/>
      </w:divBdr>
    </w:div>
    <w:div w:id="373308416">
      <w:bodyDiv w:val="1"/>
      <w:marLeft w:val="0"/>
      <w:marRight w:val="0"/>
      <w:marTop w:val="0"/>
      <w:marBottom w:val="0"/>
      <w:divBdr>
        <w:top w:val="none" w:sz="0" w:space="0" w:color="auto"/>
        <w:left w:val="none" w:sz="0" w:space="0" w:color="auto"/>
        <w:bottom w:val="none" w:sz="0" w:space="0" w:color="auto"/>
        <w:right w:val="none" w:sz="0" w:space="0" w:color="auto"/>
      </w:divBdr>
    </w:div>
    <w:div w:id="375541736">
      <w:bodyDiv w:val="1"/>
      <w:marLeft w:val="0"/>
      <w:marRight w:val="0"/>
      <w:marTop w:val="0"/>
      <w:marBottom w:val="0"/>
      <w:divBdr>
        <w:top w:val="none" w:sz="0" w:space="0" w:color="auto"/>
        <w:left w:val="none" w:sz="0" w:space="0" w:color="auto"/>
        <w:bottom w:val="none" w:sz="0" w:space="0" w:color="auto"/>
        <w:right w:val="none" w:sz="0" w:space="0" w:color="auto"/>
      </w:divBdr>
    </w:div>
    <w:div w:id="375784363">
      <w:bodyDiv w:val="1"/>
      <w:marLeft w:val="0"/>
      <w:marRight w:val="0"/>
      <w:marTop w:val="0"/>
      <w:marBottom w:val="0"/>
      <w:divBdr>
        <w:top w:val="none" w:sz="0" w:space="0" w:color="auto"/>
        <w:left w:val="none" w:sz="0" w:space="0" w:color="auto"/>
        <w:bottom w:val="none" w:sz="0" w:space="0" w:color="auto"/>
        <w:right w:val="none" w:sz="0" w:space="0" w:color="auto"/>
      </w:divBdr>
    </w:div>
    <w:div w:id="378088478">
      <w:bodyDiv w:val="1"/>
      <w:marLeft w:val="0"/>
      <w:marRight w:val="0"/>
      <w:marTop w:val="0"/>
      <w:marBottom w:val="0"/>
      <w:divBdr>
        <w:top w:val="none" w:sz="0" w:space="0" w:color="auto"/>
        <w:left w:val="none" w:sz="0" w:space="0" w:color="auto"/>
        <w:bottom w:val="none" w:sz="0" w:space="0" w:color="auto"/>
        <w:right w:val="none" w:sz="0" w:space="0" w:color="auto"/>
      </w:divBdr>
    </w:div>
    <w:div w:id="379013450">
      <w:bodyDiv w:val="1"/>
      <w:marLeft w:val="0"/>
      <w:marRight w:val="0"/>
      <w:marTop w:val="0"/>
      <w:marBottom w:val="0"/>
      <w:divBdr>
        <w:top w:val="none" w:sz="0" w:space="0" w:color="auto"/>
        <w:left w:val="none" w:sz="0" w:space="0" w:color="auto"/>
        <w:bottom w:val="none" w:sz="0" w:space="0" w:color="auto"/>
        <w:right w:val="none" w:sz="0" w:space="0" w:color="auto"/>
      </w:divBdr>
    </w:div>
    <w:div w:id="381682226">
      <w:bodyDiv w:val="1"/>
      <w:marLeft w:val="0"/>
      <w:marRight w:val="0"/>
      <w:marTop w:val="0"/>
      <w:marBottom w:val="0"/>
      <w:divBdr>
        <w:top w:val="none" w:sz="0" w:space="0" w:color="auto"/>
        <w:left w:val="none" w:sz="0" w:space="0" w:color="auto"/>
        <w:bottom w:val="none" w:sz="0" w:space="0" w:color="auto"/>
        <w:right w:val="none" w:sz="0" w:space="0" w:color="auto"/>
      </w:divBdr>
    </w:div>
    <w:div w:id="382682501">
      <w:bodyDiv w:val="1"/>
      <w:marLeft w:val="0"/>
      <w:marRight w:val="0"/>
      <w:marTop w:val="0"/>
      <w:marBottom w:val="0"/>
      <w:divBdr>
        <w:top w:val="none" w:sz="0" w:space="0" w:color="auto"/>
        <w:left w:val="none" w:sz="0" w:space="0" w:color="auto"/>
        <w:bottom w:val="none" w:sz="0" w:space="0" w:color="auto"/>
        <w:right w:val="none" w:sz="0" w:space="0" w:color="auto"/>
      </w:divBdr>
    </w:div>
    <w:div w:id="384135977">
      <w:bodyDiv w:val="1"/>
      <w:marLeft w:val="0"/>
      <w:marRight w:val="0"/>
      <w:marTop w:val="0"/>
      <w:marBottom w:val="0"/>
      <w:divBdr>
        <w:top w:val="none" w:sz="0" w:space="0" w:color="auto"/>
        <w:left w:val="none" w:sz="0" w:space="0" w:color="auto"/>
        <w:bottom w:val="none" w:sz="0" w:space="0" w:color="auto"/>
        <w:right w:val="none" w:sz="0" w:space="0" w:color="auto"/>
      </w:divBdr>
    </w:div>
    <w:div w:id="386298595">
      <w:bodyDiv w:val="1"/>
      <w:marLeft w:val="0"/>
      <w:marRight w:val="0"/>
      <w:marTop w:val="0"/>
      <w:marBottom w:val="0"/>
      <w:divBdr>
        <w:top w:val="none" w:sz="0" w:space="0" w:color="auto"/>
        <w:left w:val="none" w:sz="0" w:space="0" w:color="auto"/>
        <w:bottom w:val="none" w:sz="0" w:space="0" w:color="auto"/>
        <w:right w:val="none" w:sz="0" w:space="0" w:color="auto"/>
      </w:divBdr>
    </w:div>
    <w:div w:id="388697792">
      <w:bodyDiv w:val="1"/>
      <w:marLeft w:val="0"/>
      <w:marRight w:val="0"/>
      <w:marTop w:val="0"/>
      <w:marBottom w:val="0"/>
      <w:divBdr>
        <w:top w:val="none" w:sz="0" w:space="0" w:color="auto"/>
        <w:left w:val="none" w:sz="0" w:space="0" w:color="auto"/>
        <w:bottom w:val="none" w:sz="0" w:space="0" w:color="auto"/>
        <w:right w:val="none" w:sz="0" w:space="0" w:color="auto"/>
      </w:divBdr>
    </w:div>
    <w:div w:id="389228796">
      <w:bodyDiv w:val="1"/>
      <w:marLeft w:val="0"/>
      <w:marRight w:val="0"/>
      <w:marTop w:val="0"/>
      <w:marBottom w:val="0"/>
      <w:divBdr>
        <w:top w:val="none" w:sz="0" w:space="0" w:color="auto"/>
        <w:left w:val="none" w:sz="0" w:space="0" w:color="auto"/>
        <w:bottom w:val="none" w:sz="0" w:space="0" w:color="auto"/>
        <w:right w:val="none" w:sz="0" w:space="0" w:color="auto"/>
      </w:divBdr>
    </w:div>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391470193">
      <w:bodyDiv w:val="1"/>
      <w:marLeft w:val="0"/>
      <w:marRight w:val="0"/>
      <w:marTop w:val="0"/>
      <w:marBottom w:val="0"/>
      <w:divBdr>
        <w:top w:val="none" w:sz="0" w:space="0" w:color="auto"/>
        <w:left w:val="none" w:sz="0" w:space="0" w:color="auto"/>
        <w:bottom w:val="none" w:sz="0" w:space="0" w:color="auto"/>
        <w:right w:val="none" w:sz="0" w:space="0" w:color="auto"/>
      </w:divBdr>
    </w:div>
    <w:div w:id="391730156">
      <w:bodyDiv w:val="1"/>
      <w:marLeft w:val="0"/>
      <w:marRight w:val="0"/>
      <w:marTop w:val="0"/>
      <w:marBottom w:val="0"/>
      <w:divBdr>
        <w:top w:val="none" w:sz="0" w:space="0" w:color="auto"/>
        <w:left w:val="none" w:sz="0" w:space="0" w:color="auto"/>
        <w:bottom w:val="none" w:sz="0" w:space="0" w:color="auto"/>
        <w:right w:val="none" w:sz="0" w:space="0" w:color="auto"/>
      </w:divBdr>
    </w:div>
    <w:div w:id="394742313">
      <w:bodyDiv w:val="1"/>
      <w:marLeft w:val="0"/>
      <w:marRight w:val="0"/>
      <w:marTop w:val="0"/>
      <w:marBottom w:val="0"/>
      <w:divBdr>
        <w:top w:val="none" w:sz="0" w:space="0" w:color="auto"/>
        <w:left w:val="none" w:sz="0" w:space="0" w:color="auto"/>
        <w:bottom w:val="none" w:sz="0" w:space="0" w:color="auto"/>
        <w:right w:val="none" w:sz="0" w:space="0" w:color="auto"/>
      </w:divBdr>
    </w:div>
    <w:div w:id="394861636">
      <w:bodyDiv w:val="1"/>
      <w:marLeft w:val="0"/>
      <w:marRight w:val="0"/>
      <w:marTop w:val="0"/>
      <w:marBottom w:val="0"/>
      <w:divBdr>
        <w:top w:val="none" w:sz="0" w:space="0" w:color="auto"/>
        <w:left w:val="none" w:sz="0" w:space="0" w:color="auto"/>
        <w:bottom w:val="none" w:sz="0" w:space="0" w:color="auto"/>
        <w:right w:val="none" w:sz="0" w:space="0" w:color="auto"/>
      </w:divBdr>
    </w:div>
    <w:div w:id="394862752">
      <w:bodyDiv w:val="1"/>
      <w:marLeft w:val="0"/>
      <w:marRight w:val="0"/>
      <w:marTop w:val="0"/>
      <w:marBottom w:val="0"/>
      <w:divBdr>
        <w:top w:val="none" w:sz="0" w:space="0" w:color="auto"/>
        <w:left w:val="none" w:sz="0" w:space="0" w:color="auto"/>
        <w:bottom w:val="none" w:sz="0" w:space="0" w:color="auto"/>
        <w:right w:val="none" w:sz="0" w:space="0" w:color="auto"/>
      </w:divBdr>
    </w:div>
    <w:div w:id="395786965">
      <w:bodyDiv w:val="1"/>
      <w:marLeft w:val="0"/>
      <w:marRight w:val="0"/>
      <w:marTop w:val="0"/>
      <w:marBottom w:val="0"/>
      <w:divBdr>
        <w:top w:val="none" w:sz="0" w:space="0" w:color="auto"/>
        <w:left w:val="none" w:sz="0" w:space="0" w:color="auto"/>
        <w:bottom w:val="none" w:sz="0" w:space="0" w:color="auto"/>
        <w:right w:val="none" w:sz="0" w:space="0" w:color="auto"/>
      </w:divBdr>
    </w:div>
    <w:div w:id="397217794">
      <w:bodyDiv w:val="1"/>
      <w:marLeft w:val="0"/>
      <w:marRight w:val="0"/>
      <w:marTop w:val="0"/>
      <w:marBottom w:val="0"/>
      <w:divBdr>
        <w:top w:val="none" w:sz="0" w:space="0" w:color="auto"/>
        <w:left w:val="none" w:sz="0" w:space="0" w:color="auto"/>
        <w:bottom w:val="none" w:sz="0" w:space="0" w:color="auto"/>
        <w:right w:val="none" w:sz="0" w:space="0" w:color="auto"/>
      </w:divBdr>
    </w:div>
    <w:div w:id="397367671">
      <w:bodyDiv w:val="1"/>
      <w:marLeft w:val="0"/>
      <w:marRight w:val="0"/>
      <w:marTop w:val="0"/>
      <w:marBottom w:val="0"/>
      <w:divBdr>
        <w:top w:val="none" w:sz="0" w:space="0" w:color="auto"/>
        <w:left w:val="none" w:sz="0" w:space="0" w:color="auto"/>
        <w:bottom w:val="none" w:sz="0" w:space="0" w:color="auto"/>
        <w:right w:val="none" w:sz="0" w:space="0" w:color="auto"/>
      </w:divBdr>
    </w:div>
    <w:div w:id="401879375">
      <w:bodyDiv w:val="1"/>
      <w:marLeft w:val="0"/>
      <w:marRight w:val="0"/>
      <w:marTop w:val="0"/>
      <w:marBottom w:val="0"/>
      <w:divBdr>
        <w:top w:val="none" w:sz="0" w:space="0" w:color="auto"/>
        <w:left w:val="none" w:sz="0" w:space="0" w:color="auto"/>
        <w:bottom w:val="none" w:sz="0" w:space="0" w:color="auto"/>
        <w:right w:val="none" w:sz="0" w:space="0" w:color="auto"/>
      </w:divBdr>
    </w:div>
    <w:div w:id="402220098">
      <w:bodyDiv w:val="1"/>
      <w:marLeft w:val="0"/>
      <w:marRight w:val="0"/>
      <w:marTop w:val="0"/>
      <w:marBottom w:val="0"/>
      <w:divBdr>
        <w:top w:val="none" w:sz="0" w:space="0" w:color="auto"/>
        <w:left w:val="none" w:sz="0" w:space="0" w:color="auto"/>
        <w:bottom w:val="none" w:sz="0" w:space="0" w:color="auto"/>
        <w:right w:val="none" w:sz="0" w:space="0" w:color="auto"/>
      </w:divBdr>
    </w:div>
    <w:div w:id="402803127">
      <w:bodyDiv w:val="1"/>
      <w:marLeft w:val="0"/>
      <w:marRight w:val="0"/>
      <w:marTop w:val="0"/>
      <w:marBottom w:val="0"/>
      <w:divBdr>
        <w:top w:val="none" w:sz="0" w:space="0" w:color="auto"/>
        <w:left w:val="none" w:sz="0" w:space="0" w:color="auto"/>
        <w:bottom w:val="none" w:sz="0" w:space="0" w:color="auto"/>
        <w:right w:val="none" w:sz="0" w:space="0" w:color="auto"/>
      </w:divBdr>
    </w:div>
    <w:div w:id="405496790">
      <w:bodyDiv w:val="1"/>
      <w:marLeft w:val="0"/>
      <w:marRight w:val="0"/>
      <w:marTop w:val="0"/>
      <w:marBottom w:val="0"/>
      <w:divBdr>
        <w:top w:val="none" w:sz="0" w:space="0" w:color="auto"/>
        <w:left w:val="none" w:sz="0" w:space="0" w:color="auto"/>
        <w:bottom w:val="none" w:sz="0" w:space="0" w:color="auto"/>
        <w:right w:val="none" w:sz="0" w:space="0" w:color="auto"/>
      </w:divBdr>
    </w:div>
    <w:div w:id="408819419">
      <w:bodyDiv w:val="1"/>
      <w:marLeft w:val="0"/>
      <w:marRight w:val="0"/>
      <w:marTop w:val="0"/>
      <w:marBottom w:val="0"/>
      <w:divBdr>
        <w:top w:val="none" w:sz="0" w:space="0" w:color="auto"/>
        <w:left w:val="none" w:sz="0" w:space="0" w:color="auto"/>
        <w:bottom w:val="none" w:sz="0" w:space="0" w:color="auto"/>
        <w:right w:val="none" w:sz="0" w:space="0" w:color="auto"/>
      </w:divBdr>
    </w:div>
    <w:div w:id="409740457">
      <w:bodyDiv w:val="1"/>
      <w:marLeft w:val="0"/>
      <w:marRight w:val="0"/>
      <w:marTop w:val="0"/>
      <w:marBottom w:val="0"/>
      <w:divBdr>
        <w:top w:val="none" w:sz="0" w:space="0" w:color="auto"/>
        <w:left w:val="none" w:sz="0" w:space="0" w:color="auto"/>
        <w:bottom w:val="none" w:sz="0" w:space="0" w:color="auto"/>
        <w:right w:val="none" w:sz="0" w:space="0" w:color="auto"/>
      </w:divBdr>
    </w:div>
    <w:div w:id="410271096">
      <w:bodyDiv w:val="1"/>
      <w:marLeft w:val="0"/>
      <w:marRight w:val="0"/>
      <w:marTop w:val="0"/>
      <w:marBottom w:val="0"/>
      <w:divBdr>
        <w:top w:val="none" w:sz="0" w:space="0" w:color="auto"/>
        <w:left w:val="none" w:sz="0" w:space="0" w:color="auto"/>
        <w:bottom w:val="none" w:sz="0" w:space="0" w:color="auto"/>
        <w:right w:val="none" w:sz="0" w:space="0" w:color="auto"/>
      </w:divBdr>
    </w:div>
    <w:div w:id="413822572">
      <w:bodyDiv w:val="1"/>
      <w:marLeft w:val="0"/>
      <w:marRight w:val="0"/>
      <w:marTop w:val="0"/>
      <w:marBottom w:val="0"/>
      <w:divBdr>
        <w:top w:val="none" w:sz="0" w:space="0" w:color="auto"/>
        <w:left w:val="none" w:sz="0" w:space="0" w:color="auto"/>
        <w:bottom w:val="none" w:sz="0" w:space="0" w:color="auto"/>
        <w:right w:val="none" w:sz="0" w:space="0" w:color="auto"/>
      </w:divBdr>
    </w:div>
    <w:div w:id="414858697">
      <w:bodyDiv w:val="1"/>
      <w:marLeft w:val="0"/>
      <w:marRight w:val="0"/>
      <w:marTop w:val="0"/>
      <w:marBottom w:val="0"/>
      <w:divBdr>
        <w:top w:val="none" w:sz="0" w:space="0" w:color="auto"/>
        <w:left w:val="none" w:sz="0" w:space="0" w:color="auto"/>
        <w:bottom w:val="none" w:sz="0" w:space="0" w:color="auto"/>
        <w:right w:val="none" w:sz="0" w:space="0" w:color="auto"/>
      </w:divBdr>
    </w:div>
    <w:div w:id="415710270">
      <w:bodyDiv w:val="1"/>
      <w:marLeft w:val="0"/>
      <w:marRight w:val="0"/>
      <w:marTop w:val="0"/>
      <w:marBottom w:val="0"/>
      <w:divBdr>
        <w:top w:val="none" w:sz="0" w:space="0" w:color="auto"/>
        <w:left w:val="none" w:sz="0" w:space="0" w:color="auto"/>
        <w:bottom w:val="none" w:sz="0" w:space="0" w:color="auto"/>
        <w:right w:val="none" w:sz="0" w:space="0" w:color="auto"/>
      </w:divBdr>
    </w:div>
    <w:div w:id="416168708">
      <w:bodyDiv w:val="1"/>
      <w:marLeft w:val="0"/>
      <w:marRight w:val="0"/>
      <w:marTop w:val="0"/>
      <w:marBottom w:val="0"/>
      <w:divBdr>
        <w:top w:val="none" w:sz="0" w:space="0" w:color="auto"/>
        <w:left w:val="none" w:sz="0" w:space="0" w:color="auto"/>
        <w:bottom w:val="none" w:sz="0" w:space="0" w:color="auto"/>
        <w:right w:val="none" w:sz="0" w:space="0" w:color="auto"/>
      </w:divBdr>
    </w:div>
    <w:div w:id="417600423">
      <w:bodyDiv w:val="1"/>
      <w:marLeft w:val="0"/>
      <w:marRight w:val="0"/>
      <w:marTop w:val="0"/>
      <w:marBottom w:val="0"/>
      <w:divBdr>
        <w:top w:val="none" w:sz="0" w:space="0" w:color="auto"/>
        <w:left w:val="none" w:sz="0" w:space="0" w:color="auto"/>
        <w:bottom w:val="none" w:sz="0" w:space="0" w:color="auto"/>
        <w:right w:val="none" w:sz="0" w:space="0" w:color="auto"/>
      </w:divBdr>
    </w:div>
    <w:div w:id="418327714">
      <w:bodyDiv w:val="1"/>
      <w:marLeft w:val="0"/>
      <w:marRight w:val="0"/>
      <w:marTop w:val="0"/>
      <w:marBottom w:val="0"/>
      <w:divBdr>
        <w:top w:val="none" w:sz="0" w:space="0" w:color="auto"/>
        <w:left w:val="none" w:sz="0" w:space="0" w:color="auto"/>
        <w:bottom w:val="none" w:sz="0" w:space="0" w:color="auto"/>
        <w:right w:val="none" w:sz="0" w:space="0" w:color="auto"/>
      </w:divBdr>
    </w:div>
    <w:div w:id="418334269">
      <w:bodyDiv w:val="1"/>
      <w:marLeft w:val="0"/>
      <w:marRight w:val="0"/>
      <w:marTop w:val="0"/>
      <w:marBottom w:val="0"/>
      <w:divBdr>
        <w:top w:val="none" w:sz="0" w:space="0" w:color="auto"/>
        <w:left w:val="none" w:sz="0" w:space="0" w:color="auto"/>
        <w:bottom w:val="none" w:sz="0" w:space="0" w:color="auto"/>
        <w:right w:val="none" w:sz="0" w:space="0" w:color="auto"/>
      </w:divBdr>
    </w:div>
    <w:div w:id="418912911">
      <w:bodyDiv w:val="1"/>
      <w:marLeft w:val="0"/>
      <w:marRight w:val="0"/>
      <w:marTop w:val="0"/>
      <w:marBottom w:val="0"/>
      <w:divBdr>
        <w:top w:val="none" w:sz="0" w:space="0" w:color="auto"/>
        <w:left w:val="none" w:sz="0" w:space="0" w:color="auto"/>
        <w:bottom w:val="none" w:sz="0" w:space="0" w:color="auto"/>
        <w:right w:val="none" w:sz="0" w:space="0" w:color="auto"/>
      </w:divBdr>
    </w:div>
    <w:div w:id="419257781">
      <w:bodyDiv w:val="1"/>
      <w:marLeft w:val="0"/>
      <w:marRight w:val="0"/>
      <w:marTop w:val="0"/>
      <w:marBottom w:val="0"/>
      <w:divBdr>
        <w:top w:val="none" w:sz="0" w:space="0" w:color="auto"/>
        <w:left w:val="none" w:sz="0" w:space="0" w:color="auto"/>
        <w:bottom w:val="none" w:sz="0" w:space="0" w:color="auto"/>
        <w:right w:val="none" w:sz="0" w:space="0" w:color="auto"/>
      </w:divBdr>
    </w:div>
    <w:div w:id="421073548">
      <w:bodyDiv w:val="1"/>
      <w:marLeft w:val="0"/>
      <w:marRight w:val="0"/>
      <w:marTop w:val="0"/>
      <w:marBottom w:val="0"/>
      <w:divBdr>
        <w:top w:val="none" w:sz="0" w:space="0" w:color="auto"/>
        <w:left w:val="none" w:sz="0" w:space="0" w:color="auto"/>
        <w:bottom w:val="none" w:sz="0" w:space="0" w:color="auto"/>
        <w:right w:val="none" w:sz="0" w:space="0" w:color="auto"/>
      </w:divBdr>
    </w:div>
    <w:div w:id="424958054">
      <w:bodyDiv w:val="1"/>
      <w:marLeft w:val="0"/>
      <w:marRight w:val="0"/>
      <w:marTop w:val="0"/>
      <w:marBottom w:val="0"/>
      <w:divBdr>
        <w:top w:val="none" w:sz="0" w:space="0" w:color="auto"/>
        <w:left w:val="none" w:sz="0" w:space="0" w:color="auto"/>
        <w:bottom w:val="none" w:sz="0" w:space="0" w:color="auto"/>
        <w:right w:val="none" w:sz="0" w:space="0" w:color="auto"/>
      </w:divBdr>
    </w:div>
    <w:div w:id="428086406">
      <w:bodyDiv w:val="1"/>
      <w:marLeft w:val="0"/>
      <w:marRight w:val="0"/>
      <w:marTop w:val="0"/>
      <w:marBottom w:val="0"/>
      <w:divBdr>
        <w:top w:val="none" w:sz="0" w:space="0" w:color="auto"/>
        <w:left w:val="none" w:sz="0" w:space="0" w:color="auto"/>
        <w:bottom w:val="none" w:sz="0" w:space="0" w:color="auto"/>
        <w:right w:val="none" w:sz="0" w:space="0" w:color="auto"/>
      </w:divBdr>
    </w:div>
    <w:div w:id="431437564">
      <w:bodyDiv w:val="1"/>
      <w:marLeft w:val="0"/>
      <w:marRight w:val="0"/>
      <w:marTop w:val="0"/>
      <w:marBottom w:val="0"/>
      <w:divBdr>
        <w:top w:val="none" w:sz="0" w:space="0" w:color="auto"/>
        <w:left w:val="none" w:sz="0" w:space="0" w:color="auto"/>
        <w:bottom w:val="none" w:sz="0" w:space="0" w:color="auto"/>
        <w:right w:val="none" w:sz="0" w:space="0" w:color="auto"/>
      </w:divBdr>
    </w:div>
    <w:div w:id="431555679">
      <w:bodyDiv w:val="1"/>
      <w:marLeft w:val="0"/>
      <w:marRight w:val="0"/>
      <w:marTop w:val="0"/>
      <w:marBottom w:val="0"/>
      <w:divBdr>
        <w:top w:val="none" w:sz="0" w:space="0" w:color="auto"/>
        <w:left w:val="none" w:sz="0" w:space="0" w:color="auto"/>
        <w:bottom w:val="none" w:sz="0" w:space="0" w:color="auto"/>
        <w:right w:val="none" w:sz="0" w:space="0" w:color="auto"/>
      </w:divBdr>
    </w:div>
    <w:div w:id="432092467">
      <w:bodyDiv w:val="1"/>
      <w:marLeft w:val="0"/>
      <w:marRight w:val="0"/>
      <w:marTop w:val="0"/>
      <w:marBottom w:val="0"/>
      <w:divBdr>
        <w:top w:val="none" w:sz="0" w:space="0" w:color="auto"/>
        <w:left w:val="none" w:sz="0" w:space="0" w:color="auto"/>
        <w:bottom w:val="none" w:sz="0" w:space="0" w:color="auto"/>
        <w:right w:val="none" w:sz="0" w:space="0" w:color="auto"/>
      </w:divBdr>
    </w:div>
    <w:div w:id="434906341">
      <w:bodyDiv w:val="1"/>
      <w:marLeft w:val="0"/>
      <w:marRight w:val="0"/>
      <w:marTop w:val="0"/>
      <w:marBottom w:val="0"/>
      <w:divBdr>
        <w:top w:val="none" w:sz="0" w:space="0" w:color="auto"/>
        <w:left w:val="none" w:sz="0" w:space="0" w:color="auto"/>
        <w:bottom w:val="none" w:sz="0" w:space="0" w:color="auto"/>
        <w:right w:val="none" w:sz="0" w:space="0" w:color="auto"/>
      </w:divBdr>
    </w:div>
    <w:div w:id="438910677">
      <w:bodyDiv w:val="1"/>
      <w:marLeft w:val="0"/>
      <w:marRight w:val="0"/>
      <w:marTop w:val="0"/>
      <w:marBottom w:val="0"/>
      <w:divBdr>
        <w:top w:val="none" w:sz="0" w:space="0" w:color="auto"/>
        <w:left w:val="none" w:sz="0" w:space="0" w:color="auto"/>
        <w:bottom w:val="none" w:sz="0" w:space="0" w:color="auto"/>
        <w:right w:val="none" w:sz="0" w:space="0" w:color="auto"/>
      </w:divBdr>
    </w:div>
    <w:div w:id="444885301">
      <w:bodyDiv w:val="1"/>
      <w:marLeft w:val="0"/>
      <w:marRight w:val="0"/>
      <w:marTop w:val="0"/>
      <w:marBottom w:val="0"/>
      <w:divBdr>
        <w:top w:val="none" w:sz="0" w:space="0" w:color="auto"/>
        <w:left w:val="none" w:sz="0" w:space="0" w:color="auto"/>
        <w:bottom w:val="none" w:sz="0" w:space="0" w:color="auto"/>
        <w:right w:val="none" w:sz="0" w:space="0" w:color="auto"/>
      </w:divBdr>
    </w:div>
    <w:div w:id="446657899">
      <w:bodyDiv w:val="1"/>
      <w:marLeft w:val="0"/>
      <w:marRight w:val="0"/>
      <w:marTop w:val="0"/>
      <w:marBottom w:val="0"/>
      <w:divBdr>
        <w:top w:val="none" w:sz="0" w:space="0" w:color="auto"/>
        <w:left w:val="none" w:sz="0" w:space="0" w:color="auto"/>
        <w:bottom w:val="none" w:sz="0" w:space="0" w:color="auto"/>
        <w:right w:val="none" w:sz="0" w:space="0" w:color="auto"/>
      </w:divBdr>
    </w:div>
    <w:div w:id="446702398">
      <w:bodyDiv w:val="1"/>
      <w:marLeft w:val="0"/>
      <w:marRight w:val="0"/>
      <w:marTop w:val="0"/>
      <w:marBottom w:val="0"/>
      <w:divBdr>
        <w:top w:val="none" w:sz="0" w:space="0" w:color="auto"/>
        <w:left w:val="none" w:sz="0" w:space="0" w:color="auto"/>
        <w:bottom w:val="none" w:sz="0" w:space="0" w:color="auto"/>
        <w:right w:val="none" w:sz="0" w:space="0" w:color="auto"/>
      </w:divBdr>
    </w:div>
    <w:div w:id="449864279">
      <w:bodyDiv w:val="1"/>
      <w:marLeft w:val="0"/>
      <w:marRight w:val="0"/>
      <w:marTop w:val="0"/>
      <w:marBottom w:val="0"/>
      <w:divBdr>
        <w:top w:val="none" w:sz="0" w:space="0" w:color="auto"/>
        <w:left w:val="none" w:sz="0" w:space="0" w:color="auto"/>
        <w:bottom w:val="none" w:sz="0" w:space="0" w:color="auto"/>
        <w:right w:val="none" w:sz="0" w:space="0" w:color="auto"/>
      </w:divBdr>
    </w:div>
    <w:div w:id="451628684">
      <w:bodyDiv w:val="1"/>
      <w:marLeft w:val="0"/>
      <w:marRight w:val="0"/>
      <w:marTop w:val="0"/>
      <w:marBottom w:val="0"/>
      <w:divBdr>
        <w:top w:val="none" w:sz="0" w:space="0" w:color="auto"/>
        <w:left w:val="none" w:sz="0" w:space="0" w:color="auto"/>
        <w:bottom w:val="none" w:sz="0" w:space="0" w:color="auto"/>
        <w:right w:val="none" w:sz="0" w:space="0" w:color="auto"/>
      </w:divBdr>
    </w:div>
    <w:div w:id="452484308">
      <w:bodyDiv w:val="1"/>
      <w:marLeft w:val="0"/>
      <w:marRight w:val="0"/>
      <w:marTop w:val="0"/>
      <w:marBottom w:val="0"/>
      <w:divBdr>
        <w:top w:val="none" w:sz="0" w:space="0" w:color="auto"/>
        <w:left w:val="none" w:sz="0" w:space="0" w:color="auto"/>
        <w:bottom w:val="none" w:sz="0" w:space="0" w:color="auto"/>
        <w:right w:val="none" w:sz="0" w:space="0" w:color="auto"/>
      </w:divBdr>
    </w:div>
    <w:div w:id="454911227">
      <w:bodyDiv w:val="1"/>
      <w:marLeft w:val="0"/>
      <w:marRight w:val="0"/>
      <w:marTop w:val="0"/>
      <w:marBottom w:val="0"/>
      <w:divBdr>
        <w:top w:val="none" w:sz="0" w:space="0" w:color="auto"/>
        <w:left w:val="none" w:sz="0" w:space="0" w:color="auto"/>
        <w:bottom w:val="none" w:sz="0" w:space="0" w:color="auto"/>
        <w:right w:val="none" w:sz="0" w:space="0" w:color="auto"/>
      </w:divBdr>
    </w:div>
    <w:div w:id="456604601">
      <w:bodyDiv w:val="1"/>
      <w:marLeft w:val="0"/>
      <w:marRight w:val="0"/>
      <w:marTop w:val="0"/>
      <w:marBottom w:val="0"/>
      <w:divBdr>
        <w:top w:val="none" w:sz="0" w:space="0" w:color="auto"/>
        <w:left w:val="none" w:sz="0" w:space="0" w:color="auto"/>
        <w:bottom w:val="none" w:sz="0" w:space="0" w:color="auto"/>
        <w:right w:val="none" w:sz="0" w:space="0" w:color="auto"/>
      </w:divBdr>
    </w:div>
    <w:div w:id="459766802">
      <w:bodyDiv w:val="1"/>
      <w:marLeft w:val="0"/>
      <w:marRight w:val="0"/>
      <w:marTop w:val="0"/>
      <w:marBottom w:val="0"/>
      <w:divBdr>
        <w:top w:val="none" w:sz="0" w:space="0" w:color="auto"/>
        <w:left w:val="none" w:sz="0" w:space="0" w:color="auto"/>
        <w:bottom w:val="none" w:sz="0" w:space="0" w:color="auto"/>
        <w:right w:val="none" w:sz="0" w:space="0" w:color="auto"/>
      </w:divBdr>
    </w:div>
    <w:div w:id="460464812">
      <w:bodyDiv w:val="1"/>
      <w:marLeft w:val="0"/>
      <w:marRight w:val="0"/>
      <w:marTop w:val="0"/>
      <w:marBottom w:val="0"/>
      <w:divBdr>
        <w:top w:val="none" w:sz="0" w:space="0" w:color="auto"/>
        <w:left w:val="none" w:sz="0" w:space="0" w:color="auto"/>
        <w:bottom w:val="none" w:sz="0" w:space="0" w:color="auto"/>
        <w:right w:val="none" w:sz="0" w:space="0" w:color="auto"/>
      </w:divBdr>
    </w:div>
    <w:div w:id="467935174">
      <w:bodyDiv w:val="1"/>
      <w:marLeft w:val="0"/>
      <w:marRight w:val="0"/>
      <w:marTop w:val="0"/>
      <w:marBottom w:val="0"/>
      <w:divBdr>
        <w:top w:val="none" w:sz="0" w:space="0" w:color="auto"/>
        <w:left w:val="none" w:sz="0" w:space="0" w:color="auto"/>
        <w:bottom w:val="none" w:sz="0" w:space="0" w:color="auto"/>
        <w:right w:val="none" w:sz="0" w:space="0" w:color="auto"/>
      </w:divBdr>
    </w:div>
    <w:div w:id="468519149">
      <w:bodyDiv w:val="1"/>
      <w:marLeft w:val="0"/>
      <w:marRight w:val="0"/>
      <w:marTop w:val="0"/>
      <w:marBottom w:val="0"/>
      <w:divBdr>
        <w:top w:val="none" w:sz="0" w:space="0" w:color="auto"/>
        <w:left w:val="none" w:sz="0" w:space="0" w:color="auto"/>
        <w:bottom w:val="none" w:sz="0" w:space="0" w:color="auto"/>
        <w:right w:val="none" w:sz="0" w:space="0" w:color="auto"/>
      </w:divBdr>
    </w:div>
    <w:div w:id="468939454">
      <w:bodyDiv w:val="1"/>
      <w:marLeft w:val="0"/>
      <w:marRight w:val="0"/>
      <w:marTop w:val="0"/>
      <w:marBottom w:val="0"/>
      <w:divBdr>
        <w:top w:val="none" w:sz="0" w:space="0" w:color="auto"/>
        <w:left w:val="none" w:sz="0" w:space="0" w:color="auto"/>
        <w:bottom w:val="none" w:sz="0" w:space="0" w:color="auto"/>
        <w:right w:val="none" w:sz="0" w:space="0" w:color="auto"/>
      </w:divBdr>
    </w:div>
    <w:div w:id="469594696">
      <w:bodyDiv w:val="1"/>
      <w:marLeft w:val="0"/>
      <w:marRight w:val="0"/>
      <w:marTop w:val="0"/>
      <w:marBottom w:val="0"/>
      <w:divBdr>
        <w:top w:val="none" w:sz="0" w:space="0" w:color="auto"/>
        <w:left w:val="none" w:sz="0" w:space="0" w:color="auto"/>
        <w:bottom w:val="none" w:sz="0" w:space="0" w:color="auto"/>
        <w:right w:val="none" w:sz="0" w:space="0" w:color="auto"/>
      </w:divBdr>
    </w:div>
    <w:div w:id="469713514">
      <w:bodyDiv w:val="1"/>
      <w:marLeft w:val="0"/>
      <w:marRight w:val="0"/>
      <w:marTop w:val="0"/>
      <w:marBottom w:val="0"/>
      <w:divBdr>
        <w:top w:val="none" w:sz="0" w:space="0" w:color="auto"/>
        <w:left w:val="none" w:sz="0" w:space="0" w:color="auto"/>
        <w:bottom w:val="none" w:sz="0" w:space="0" w:color="auto"/>
        <w:right w:val="none" w:sz="0" w:space="0" w:color="auto"/>
      </w:divBdr>
    </w:div>
    <w:div w:id="470249171">
      <w:bodyDiv w:val="1"/>
      <w:marLeft w:val="0"/>
      <w:marRight w:val="0"/>
      <w:marTop w:val="0"/>
      <w:marBottom w:val="0"/>
      <w:divBdr>
        <w:top w:val="none" w:sz="0" w:space="0" w:color="auto"/>
        <w:left w:val="none" w:sz="0" w:space="0" w:color="auto"/>
        <w:bottom w:val="none" w:sz="0" w:space="0" w:color="auto"/>
        <w:right w:val="none" w:sz="0" w:space="0" w:color="auto"/>
      </w:divBdr>
    </w:div>
    <w:div w:id="474612206">
      <w:bodyDiv w:val="1"/>
      <w:marLeft w:val="0"/>
      <w:marRight w:val="0"/>
      <w:marTop w:val="0"/>
      <w:marBottom w:val="0"/>
      <w:divBdr>
        <w:top w:val="none" w:sz="0" w:space="0" w:color="auto"/>
        <w:left w:val="none" w:sz="0" w:space="0" w:color="auto"/>
        <w:bottom w:val="none" w:sz="0" w:space="0" w:color="auto"/>
        <w:right w:val="none" w:sz="0" w:space="0" w:color="auto"/>
      </w:divBdr>
    </w:div>
    <w:div w:id="476459771">
      <w:bodyDiv w:val="1"/>
      <w:marLeft w:val="0"/>
      <w:marRight w:val="0"/>
      <w:marTop w:val="0"/>
      <w:marBottom w:val="0"/>
      <w:divBdr>
        <w:top w:val="none" w:sz="0" w:space="0" w:color="auto"/>
        <w:left w:val="none" w:sz="0" w:space="0" w:color="auto"/>
        <w:bottom w:val="none" w:sz="0" w:space="0" w:color="auto"/>
        <w:right w:val="none" w:sz="0" w:space="0" w:color="auto"/>
      </w:divBdr>
    </w:div>
    <w:div w:id="478689846">
      <w:bodyDiv w:val="1"/>
      <w:marLeft w:val="0"/>
      <w:marRight w:val="0"/>
      <w:marTop w:val="0"/>
      <w:marBottom w:val="0"/>
      <w:divBdr>
        <w:top w:val="none" w:sz="0" w:space="0" w:color="auto"/>
        <w:left w:val="none" w:sz="0" w:space="0" w:color="auto"/>
        <w:bottom w:val="none" w:sz="0" w:space="0" w:color="auto"/>
        <w:right w:val="none" w:sz="0" w:space="0" w:color="auto"/>
      </w:divBdr>
    </w:div>
    <w:div w:id="481310898">
      <w:bodyDiv w:val="1"/>
      <w:marLeft w:val="0"/>
      <w:marRight w:val="0"/>
      <w:marTop w:val="0"/>
      <w:marBottom w:val="0"/>
      <w:divBdr>
        <w:top w:val="none" w:sz="0" w:space="0" w:color="auto"/>
        <w:left w:val="none" w:sz="0" w:space="0" w:color="auto"/>
        <w:bottom w:val="none" w:sz="0" w:space="0" w:color="auto"/>
        <w:right w:val="none" w:sz="0" w:space="0" w:color="auto"/>
      </w:divBdr>
    </w:div>
    <w:div w:id="483087178">
      <w:bodyDiv w:val="1"/>
      <w:marLeft w:val="0"/>
      <w:marRight w:val="0"/>
      <w:marTop w:val="0"/>
      <w:marBottom w:val="0"/>
      <w:divBdr>
        <w:top w:val="none" w:sz="0" w:space="0" w:color="auto"/>
        <w:left w:val="none" w:sz="0" w:space="0" w:color="auto"/>
        <w:bottom w:val="none" w:sz="0" w:space="0" w:color="auto"/>
        <w:right w:val="none" w:sz="0" w:space="0" w:color="auto"/>
      </w:divBdr>
    </w:div>
    <w:div w:id="486289130">
      <w:bodyDiv w:val="1"/>
      <w:marLeft w:val="0"/>
      <w:marRight w:val="0"/>
      <w:marTop w:val="0"/>
      <w:marBottom w:val="0"/>
      <w:divBdr>
        <w:top w:val="none" w:sz="0" w:space="0" w:color="auto"/>
        <w:left w:val="none" w:sz="0" w:space="0" w:color="auto"/>
        <w:bottom w:val="none" w:sz="0" w:space="0" w:color="auto"/>
        <w:right w:val="none" w:sz="0" w:space="0" w:color="auto"/>
      </w:divBdr>
    </w:div>
    <w:div w:id="487676677">
      <w:bodyDiv w:val="1"/>
      <w:marLeft w:val="0"/>
      <w:marRight w:val="0"/>
      <w:marTop w:val="0"/>
      <w:marBottom w:val="0"/>
      <w:divBdr>
        <w:top w:val="none" w:sz="0" w:space="0" w:color="auto"/>
        <w:left w:val="none" w:sz="0" w:space="0" w:color="auto"/>
        <w:bottom w:val="none" w:sz="0" w:space="0" w:color="auto"/>
        <w:right w:val="none" w:sz="0" w:space="0" w:color="auto"/>
      </w:divBdr>
    </w:div>
    <w:div w:id="488326137">
      <w:bodyDiv w:val="1"/>
      <w:marLeft w:val="0"/>
      <w:marRight w:val="0"/>
      <w:marTop w:val="0"/>
      <w:marBottom w:val="0"/>
      <w:divBdr>
        <w:top w:val="none" w:sz="0" w:space="0" w:color="auto"/>
        <w:left w:val="none" w:sz="0" w:space="0" w:color="auto"/>
        <w:bottom w:val="none" w:sz="0" w:space="0" w:color="auto"/>
        <w:right w:val="none" w:sz="0" w:space="0" w:color="auto"/>
      </w:divBdr>
    </w:div>
    <w:div w:id="493029510">
      <w:bodyDiv w:val="1"/>
      <w:marLeft w:val="0"/>
      <w:marRight w:val="0"/>
      <w:marTop w:val="0"/>
      <w:marBottom w:val="0"/>
      <w:divBdr>
        <w:top w:val="none" w:sz="0" w:space="0" w:color="auto"/>
        <w:left w:val="none" w:sz="0" w:space="0" w:color="auto"/>
        <w:bottom w:val="none" w:sz="0" w:space="0" w:color="auto"/>
        <w:right w:val="none" w:sz="0" w:space="0" w:color="auto"/>
      </w:divBdr>
    </w:div>
    <w:div w:id="493451206">
      <w:bodyDiv w:val="1"/>
      <w:marLeft w:val="0"/>
      <w:marRight w:val="0"/>
      <w:marTop w:val="0"/>
      <w:marBottom w:val="0"/>
      <w:divBdr>
        <w:top w:val="none" w:sz="0" w:space="0" w:color="auto"/>
        <w:left w:val="none" w:sz="0" w:space="0" w:color="auto"/>
        <w:bottom w:val="none" w:sz="0" w:space="0" w:color="auto"/>
        <w:right w:val="none" w:sz="0" w:space="0" w:color="auto"/>
      </w:divBdr>
    </w:div>
    <w:div w:id="494222296">
      <w:bodyDiv w:val="1"/>
      <w:marLeft w:val="0"/>
      <w:marRight w:val="0"/>
      <w:marTop w:val="0"/>
      <w:marBottom w:val="0"/>
      <w:divBdr>
        <w:top w:val="none" w:sz="0" w:space="0" w:color="auto"/>
        <w:left w:val="none" w:sz="0" w:space="0" w:color="auto"/>
        <w:bottom w:val="none" w:sz="0" w:space="0" w:color="auto"/>
        <w:right w:val="none" w:sz="0" w:space="0" w:color="auto"/>
      </w:divBdr>
    </w:div>
    <w:div w:id="494959960">
      <w:bodyDiv w:val="1"/>
      <w:marLeft w:val="0"/>
      <w:marRight w:val="0"/>
      <w:marTop w:val="0"/>
      <w:marBottom w:val="0"/>
      <w:divBdr>
        <w:top w:val="none" w:sz="0" w:space="0" w:color="auto"/>
        <w:left w:val="none" w:sz="0" w:space="0" w:color="auto"/>
        <w:bottom w:val="none" w:sz="0" w:space="0" w:color="auto"/>
        <w:right w:val="none" w:sz="0" w:space="0" w:color="auto"/>
      </w:divBdr>
    </w:div>
    <w:div w:id="497502411">
      <w:bodyDiv w:val="1"/>
      <w:marLeft w:val="0"/>
      <w:marRight w:val="0"/>
      <w:marTop w:val="0"/>
      <w:marBottom w:val="0"/>
      <w:divBdr>
        <w:top w:val="none" w:sz="0" w:space="0" w:color="auto"/>
        <w:left w:val="none" w:sz="0" w:space="0" w:color="auto"/>
        <w:bottom w:val="none" w:sz="0" w:space="0" w:color="auto"/>
        <w:right w:val="none" w:sz="0" w:space="0" w:color="auto"/>
      </w:divBdr>
    </w:div>
    <w:div w:id="499272380">
      <w:bodyDiv w:val="1"/>
      <w:marLeft w:val="0"/>
      <w:marRight w:val="0"/>
      <w:marTop w:val="0"/>
      <w:marBottom w:val="0"/>
      <w:divBdr>
        <w:top w:val="none" w:sz="0" w:space="0" w:color="auto"/>
        <w:left w:val="none" w:sz="0" w:space="0" w:color="auto"/>
        <w:bottom w:val="none" w:sz="0" w:space="0" w:color="auto"/>
        <w:right w:val="none" w:sz="0" w:space="0" w:color="auto"/>
      </w:divBdr>
    </w:div>
    <w:div w:id="504243529">
      <w:bodyDiv w:val="1"/>
      <w:marLeft w:val="0"/>
      <w:marRight w:val="0"/>
      <w:marTop w:val="0"/>
      <w:marBottom w:val="0"/>
      <w:divBdr>
        <w:top w:val="none" w:sz="0" w:space="0" w:color="auto"/>
        <w:left w:val="none" w:sz="0" w:space="0" w:color="auto"/>
        <w:bottom w:val="none" w:sz="0" w:space="0" w:color="auto"/>
        <w:right w:val="none" w:sz="0" w:space="0" w:color="auto"/>
      </w:divBdr>
    </w:div>
    <w:div w:id="508714988">
      <w:bodyDiv w:val="1"/>
      <w:marLeft w:val="0"/>
      <w:marRight w:val="0"/>
      <w:marTop w:val="0"/>
      <w:marBottom w:val="0"/>
      <w:divBdr>
        <w:top w:val="none" w:sz="0" w:space="0" w:color="auto"/>
        <w:left w:val="none" w:sz="0" w:space="0" w:color="auto"/>
        <w:bottom w:val="none" w:sz="0" w:space="0" w:color="auto"/>
        <w:right w:val="none" w:sz="0" w:space="0" w:color="auto"/>
      </w:divBdr>
    </w:div>
    <w:div w:id="511067844">
      <w:bodyDiv w:val="1"/>
      <w:marLeft w:val="0"/>
      <w:marRight w:val="0"/>
      <w:marTop w:val="0"/>
      <w:marBottom w:val="0"/>
      <w:divBdr>
        <w:top w:val="none" w:sz="0" w:space="0" w:color="auto"/>
        <w:left w:val="none" w:sz="0" w:space="0" w:color="auto"/>
        <w:bottom w:val="none" w:sz="0" w:space="0" w:color="auto"/>
        <w:right w:val="none" w:sz="0" w:space="0" w:color="auto"/>
      </w:divBdr>
    </w:div>
    <w:div w:id="511338706">
      <w:bodyDiv w:val="1"/>
      <w:marLeft w:val="0"/>
      <w:marRight w:val="0"/>
      <w:marTop w:val="0"/>
      <w:marBottom w:val="0"/>
      <w:divBdr>
        <w:top w:val="none" w:sz="0" w:space="0" w:color="auto"/>
        <w:left w:val="none" w:sz="0" w:space="0" w:color="auto"/>
        <w:bottom w:val="none" w:sz="0" w:space="0" w:color="auto"/>
        <w:right w:val="none" w:sz="0" w:space="0" w:color="auto"/>
      </w:divBdr>
    </w:div>
    <w:div w:id="512065243">
      <w:bodyDiv w:val="1"/>
      <w:marLeft w:val="0"/>
      <w:marRight w:val="0"/>
      <w:marTop w:val="0"/>
      <w:marBottom w:val="0"/>
      <w:divBdr>
        <w:top w:val="none" w:sz="0" w:space="0" w:color="auto"/>
        <w:left w:val="none" w:sz="0" w:space="0" w:color="auto"/>
        <w:bottom w:val="none" w:sz="0" w:space="0" w:color="auto"/>
        <w:right w:val="none" w:sz="0" w:space="0" w:color="auto"/>
      </w:divBdr>
    </w:div>
    <w:div w:id="512770198">
      <w:bodyDiv w:val="1"/>
      <w:marLeft w:val="0"/>
      <w:marRight w:val="0"/>
      <w:marTop w:val="0"/>
      <w:marBottom w:val="0"/>
      <w:divBdr>
        <w:top w:val="none" w:sz="0" w:space="0" w:color="auto"/>
        <w:left w:val="none" w:sz="0" w:space="0" w:color="auto"/>
        <w:bottom w:val="none" w:sz="0" w:space="0" w:color="auto"/>
        <w:right w:val="none" w:sz="0" w:space="0" w:color="auto"/>
      </w:divBdr>
      <w:divsChild>
        <w:div w:id="1692877623">
          <w:marLeft w:val="547"/>
          <w:marRight w:val="0"/>
          <w:marTop w:val="0"/>
          <w:marBottom w:val="0"/>
          <w:divBdr>
            <w:top w:val="none" w:sz="0" w:space="0" w:color="auto"/>
            <w:left w:val="none" w:sz="0" w:space="0" w:color="auto"/>
            <w:bottom w:val="none" w:sz="0" w:space="0" w:color="auto"/>
            <w:right w:val="none" w:sz="0" w:space="0" w:color="auto"/>
          </w:divBdr>
        </w:div>
      </w:divsChild>
    </w:div>
    <w:div w:id="512957247">
      <w:bodyDiv w:val="1"/>
      <w:marLeft w:val="0"/>
      <w:marRight w:val="0"/>
      <w:marTop w:val="0"/>
      <w:marBottom w:val="0"/>
      <w:divBdr>
        <w:top w:val="none" w:sz="0" w:space="0" w:color="auto"/>
        <w:left w:val="none" w:sz="0" w:space="0" w:color="auto"/>
        <w:bottom w:val="none" w:sz="0" w:space="0" w:color="auto"/>
        <w:right w:val="none" w:sz="0" w:space="0" w:color="auto"/>
      </w:divBdr>
    </w:div>
    <w:div w:id="518737021">
      <w:bodyDiv w:val="1"/>
      <w:marLeft w:val="0"/>
      <w:marRight w:val="0"/>
      <w:marTop w:val="0"/>
      <w:marBottom w:val="0"/>
      <w:divBdr>
        <w:top w:val="none" w:sz="0" w:space="0" w:color="auto"/>
        <w:left w:val="none" w:sz="0" w:space="0" w:color="auto"/>
        <w:bottom w:val="none" w:sz="0" w:space="0" w:color="auto"/>
        <w:right w:val="none" w:sz="0" w:space="0" w:color="auto"/>
      </w:divBdr>
    </w:div>
    <w:div w:id="519241932">
      <w:bodyDiv w:val="1"/>
      <w:marLeft w:val="0"/>
      <w:marRight w:val="0"/>
      <w:marTop w:val="0"/>
      <w:marBottom w:val="0"/>
      <w:divBdr>
        <w:top w:val="none" w:sz="0" w:space="0" w:color="auto"/>
        <w:left w:val="none" w:sz="0" w:space="0" w:color="auto"/>
        <w:bottom w:val="none" w:sz="0" w:space="0" w:color="auto"/>
        <w:right w:val="none" w:sz="0" w:space="0" w:color="auto"/>
      </w:divBdr>
    </w:div>
    <w:div w:id="519515439">
      <w:bodyDiv w:val="1"/>
      <w:marLeft w:val="0"/>
      <w:marRight w:val="0"/>
      <w:marTop w:val="0"/>
      <w:marBottom w:val="0"/>
      <w:divBdr>
        <w:top w:val="none" w:sz="0" w:space="0" w:color="auto"/>
        <w:left w:val="none" w:sz="0" w:space="0" w:color="auto"/>
        <w:bottom w:val="none" w:sz="0" w:space="0" w:color="auto"/>
        <w:right w:val="none" w:sz="0" w:space="0" w:color="auto"/>
      </w:divBdr>
    </w:div>
    <w:div w:id="519854292">
      <w:bodyDiv w:val="1"/>
      <w:marLeft w:val="0"/>
      <w:marRight w:val="0"/>
      <w:marTop w:val="0"/>
      <w:marBottom w:val="0"/>
      <w:divBdr>
        <w:top w:val="none" w:sz="0" w:space="0" w:color="auto"/>
        <w:left w:val="none" w:sz="0" w:space="0" w:color="auto"/>
        <w:bottom w:val="none" w:sz="0" w:space="0" w:color="auto"/>
        <w:right w:val="none" w:sz="0" w:space="0" w:color="auto"/>
      </w:divBdr>
    </w:div>
    <w:div w:id="521827068">
      <w:bodyDiv w:val="1"/>
      <w:marLeft w:val="0"/>
      <w:marRight w:val="0"/>
      <w:marTop w:val="0"/>
      <w:marBottom w:val="0"/>
      <w:divBdr>
        <w:top w:val="none" w:sz="0" w:space="0" w:color="auto"/>
        <w:left w:val="none" w:sz="0" w:space="0" w:color="auto"/>
        <w:bottom w:val="none" w:sz="0" w:space="0" w:color="auto"/>
        <w:right w:val="none" w:sz="0" w:space="0" w:color="auto"/>
      </w:divBdr>
    </w:div>
    <w:div w:id="522985341">
      <w:bodyDiv w:val="1"/>
      <w:marLeft w:val="0"/>
      <w:marRight w:val="0"/>
      <w:marTop w:val="0"/>
      <w:marBottom w:val="0"/>
      <w:divBdr>
        <w:top w:val="none" w:sz="0" w:space="0" w:color="auto"/>
        <w:left w:val="none" w:sz="0" w:space="0" w:color="auto"/>
        <w:bottom w:val="none" w:sz="0" w:space="0" w:color="auto"/>
        <w:right w:val="none" w:sz="0" w:space="0" w:color="auto"/>
      </w:divBdr>
    </w:div>
    <w:div w:id="523373211">
      <w:bodyDiv w:val="1"/>
      <w:marLeft w:val="0"/>
      <w:marRight w:val="0"/>
      <w:marTop w:val="0"/>
      <w:marBottom w:val="0"/>
      <w:divBdr>
        <w:top w:val="none" w:sz="0" w:space="0" w:color="auto"/>
        <w:left w:val="none" w:sz="0" w:space="0" w:color="auto"/>
        <w:bottom w:val="none" w:sz="0" w:space="0" w:color="auto"/>
        <w:right w:val="none" w:sz="0" w:space="0" w:color="auto"/>
      </w:divBdr>
    </w:div>
    <w:div w:id="525096812">
      <w:bodyDiv w:val="1"/>
      <w:marLeft w:val="0"/>
      <w:marRight w:val="0"/>
      <w:marTop w:val="0"/>
      <w:marBottom w:val="0"/>
      <w:divBdr>
        <w:top w:val="none" w:sz="0" w:space="0" w:color="auto"/>
        <w:left w:val="none" w:sz="0" w:space="0" w:color="auto"/>
        <w:bottom w:val="none" w:sz="0" w:space="0" w:color="auto"/>
        <w:right w:val="none" w:sz="0" w:space="0" w:color="auto"/>
      </w:divBdr>
    </w:div>
    <w:div w:id="527648750">
      <w:bodyDiv w:val="1"/>
      <w:marLeft w:val="0"/>
      <w:marRight w:val="0"/>
      <w:marTop w:val="0"/>
      <w:marBottom w:val="0"/>
      <w:divBdr>
        <w:top w:val="none" w:sz="0" w:space="0" w:color="auto"/>
        <w:left w:val="none" w:sz="0" w:space="0" w:color="auto"/>
        <w:bottom w:val="none" w:sz="0" w:space="0" w:color="auto"/>
        <w:right w:val="none" w:sz="0" w:space="0" w:color="auto"/>
      </w:divBdr>
    </w:div>
    <w:div w:id="529533903">
      <w:bodyDiv w:val="1"/>
      <w:marLeft w:val="0"/>
      <w:marRight w:val="0"/>
      <w:marTop w:val="0"/>
      <w:marBottom w:val="0"/>
      <w:divBdr>
        <w:top w:val="none" w:sz="0" w:space="0" w:color="auto"/>
        <w:left w:val="none" w:sz="0" w:space="0" w:color="auto"/>
        <w:bottom w:val="none" w:sz="0" w:space="0" w:color="auto"/>
        <w:right w:val="none" w:sz="0" w:space="0" w:color="auto"/>
      </w:divBdr>
    </w:div>
    <w:div w:id="529732531">
      <w:bodyDiv w:val="1"/>
      <w:marLeft w:val="0"/>
      <w:marRight w:val="0"/>
      <w:marTop w:val="0"/>
      <w:marBottom w:val="0"/>
      <w:divBdr>
        <w:top w:val="none" w:sz="0" w:space="0" w:color="auto"/>
        <w:left w:val="none" w:sz="0" w:space="0" w:color="auto"/>
        <w:bottom w:val="none" w:sz="0" w:space="0" w:color="auto"/>
        <w:right w:val="none" w:sz="0" w:space="0" w:color="auto"/>
      </w:divBdr>
    </w:div>
    <w:div w:id="529953416">
      <w:bodyDiv w:val="1"/>
      <w:marLeft w:val="0"/>
      <w:marRight w:val="0"/>
      <w:marTop w:val="0"/>
      <w:marBottom w:val="0"/>
      <w:divBdr>
        <w:top w:val="none" w:sz="0" w:space="0" w:color="auto"/>
        <w:left w:val="none" w:sz="0" w:space="0" w:color="auto"/>
        <w:bottom w:val="none" w:sz="0" w:space="0" w:color="auto"/>
        <w:right w:val="none" w:sz="0" w:space="0" w:color="auto"/>
      </w:divBdr>
    </w:div>
    <w:div w:id="531069226">
      <w:bodyDiv w:val="1"/>
      <w:marLeft w:val="0"/>
      <w:marRight w:val="0"/>
      <w:marTop w:val="0"/>
      <w:marBottom w:val="0"/>
      <w:divBdr>
        <w:top w:val="none" w:sz="0" w:space="0" w:color="auto"/>
        <w:left w:val="none" w:sz="0" w:space="0" w:color="auto"/>
        <w:bottom w:val="none" w:sz="0" w:space="0" w:color="auto"/>
        <w:right w:val="none" w:sz="0" w:space="0" w:color="auto"/>
      </w:divBdr>
    </w:div>
    <w:div w:id="536432695">
      <w:bodyDiv w:val="1"/>
      <w:marLeft w:val="0"/>
      <w:marRight w:val="0"/>
      <w:marTop w:val="0"/>
      <w:marBottom w:val="0"/>
      <w:divBdr>
        <w:top w:val="none" w:sz="0" w:space="0" w:color="auto"/>
        <w:left w:val="none" w:sz="0" w:space="0" w:color="auto"/>
        <w:bottom w:val="none" w:sz="0" w:space="0" w:color="auto"/>
        <w:right w:val="none" w:sz="0" w:space="0" w:color="auto"/>
      </w:divBdr>
    </w:div>
    <w:div w:id="536895378">
      <w:bodyDiv w:val="1"/>
      <w:marLeft w:val="0"/>
      <w:marRight w:val="0"/>
      <w:marTop w:val="0"/>
      <w:marBottom w:val="0"/>
      <w:divBdr>
        <w:top w:val="none" w:sz="0" w:space="0" w:color="auto"/>
        <w:left w:val="none" w:sz="0" w:space="0" w:color="auto"/>
        <w:bottom w:val="none" w:sz="0" w:space="0" w:color="auto"/>
        <w:right w:val="none" w:sz="0" w:space="0" w:color="auto"/>
      </w:divBdr>
    </w:div>
    <w:div w:id="537204515">
      <w:bodyDiv w:val="1"/>
      <w:marLeft w:val="0"/>
      <w:marRight w:val="0"/>
      <w:marTop w:val="0"/>
      <w:marBottom w:val="0"/>
      <w:divBdr>
        <w:top w:val="none" w:sz="0" w:space="0" w:color="auto"/>
        <w:left w:val="none" w:sz="0" w:space="0" w:color="auto"/>
        <w:bottom w:val="none" w:sz="0" w:space="0" w:color="auto"/>
        <w:right w:val="none" w:sz="0" w:space="0" w:color="auto"/>
      </w:divBdr>
    </w:div>
    <w:div w:id="539316288">
      <w:bodyDiv w:val="1"/>
      <w:marLeft w:val="0"/>
      <w:marRight w:val="0"/>
      <w:marTop w:val="0"/>
      <w:marBottom w:val="0"/>
      <w:divBdr>
        <w:top w:val="none" w:sz="0" w:space="0" w:color="auto"/>
        <w:left w:val="none" w:sz="0" w:space="0" w:color="auto"/>
        <w:bottom w:val="none" w:sz="0" w:space="0" w:color="auto"/>
        <w:right w:val="none" w:sz="0" w:space="0" w:color="auto"/>
      </w:divBdr>
    </w:div>
    <w:div w:id="543953363">
      <w:bodyDiv w:val="1"/>
      <w:marLeft w:val="0"/>
      <w:marRight w:val="0"/>
      <w:marTop w:val="0"/>
      <w:marBottom w:val="0"/>
      <w:divBdr>
        <w:top w:val="none" w:sz="0" w:space="0" w:color="auto"/>
        <w:left w:val="none" w:sz="0" w:space="0" w:color="auto"/>
        <w:bottom w:val="none" w:sz="0" w:space="0" w:color="auto"/>
        <w:right w:val="none" w:sz="0" w:space="0" w:color="auto"/>
      </w:divBdr>
    </w:div>
    <w:div w:id="544560515">
      <w:bodyDiv w:val="1"/>
      <w:marLeft w:val="0"/>
      <w:marRight w:val="0"/>
      <w:marTop w:val="0"/>
      <w:marBottom w:val="0"/>
      <w:divBdr>
        <w:top w:val="none" w:sz="0" w:space="0" w:color="auto"/>
        <w:left w:val="none" w:sz="0" w:space="0" w:color="auto"/>
        <w:bottom w:val="none" w:sz="0" w:space="0" w:color="auto"/>
        <w:right w:val="none" w:sz="0" w:space="0" w:color="auto"/>
      </w:divBdr>
    </w:div>
    <w:div w:id="548567225">
      <w:bodyDiv w:val="1"/>
      <w:marLeft w:val="0"/>
      <w:marRight w:val="0"/>
      <w:marTop w:val="0"/>
      <w:marBottom w:val="0"/>
      <w:divBdr>
        <w:top w:val="none" w:sz="0" w:space="0" w:color="auto"/>
        <w:left w:val="none" w:sz="0" w:space="0" w:color="auto"/>
        <w:bottom w:val="none" w:sz="0" w:space="0" w:color="auto"/>
        <w:right w:val="none" w:sz="0" w:space="0" w:color="auto"/>
      </w:divBdr>
    </w:div>
    <w:div w:id="548884530">
      <w:bodyDiv w:val="1"/>
      <w:marLeft w:val="0"/>
      <w:marRight w:val="0"/>
      <w:marTop w:val="0"/>
      <w:marBottom w:val="0"/>
      <w:divBdr>
        <w:top w:val="none" w:sz="0" w:space="0" w:color="auto"/>
        <w:left w:val="none" w:sz="0" w:space="0" w:color="auto"/>
        <w:bottom w:val="none" w:sz="0" w:space="0" w:color="auto"/>
        <w:right w:val="none" w:sz="0" w:space="0" w:color="auto"/>
      </w:divBdr>
    </w:div>
    <w:div w:id="550074122">
      <w:bodyDiv w:val="1"/>
      <w:marLeft w:val="0"/>
      <w:marRight w:val="0"/>
      <w:marTop w:val="0"/>
      <w:marBottom w:val="0"/>
      <w:divBdr>
        <w:top w:val="none" w:sz="0" w:space="0" w:color="auto"/>
        <w:left w:val="none" w:sz="0" w:space="0" w:color="auto"/>
        <w:bottom w:val="none" w:sz="0" w:space="0" w:color="auto"/>
        <w:right w:val="none" w:sz="0" w:space="0" w:color="auto"/>
      </w:divBdr>
    </w:div>
    <w:div w:id="556282070">
      <w:bodyDiv w:val="1"/>
      <w:marLeft w:val="0"/>
      <w:marRight w:val="0"/>
      <w:marTop w:val="0"/>
      <w:marBottom w:val="0"/>
      <w:divBdr>
        <w:top w:val="none" w:sz="0" w:space="0" w:color="auto"/>
        <w:left w:val="none" w:sz="0" w:space="0" w:color="auto"/>
        <w:bottom w:val="none" w:sz="0" w:space="0" w:color="auto"/>
        <w:right w:val="none" w:sz="0" w:space="0" w:color="auto"/>
      </w:divBdr>
    </w:div>
    <w:div w:id="556550573">
      <w:bodyDiv w:val="1"/>
      <w:marLeft w:val="0"/>
      <w:marRight w:val="0"/>
      <w:marTop w:val="0"/>
      <w:marBottom w:val="0"/>
      <w:divBdr>
        <w:top w:val="none" w:sz="0" w:space="0" w:color="auto"/>
        <w:left w:val="none" w:sz="0" w:space="0" w:color="auto"/>
        <w:bottom w:val="none" w:sz="0" w:space="0" w:color="auto"/>
        <w:right w:val="none" w:sz="0" w:space="0" w:color="auto"/>
      </w:divBdr>
    </w:div>
    <w:div w:id="557740358">
      <w:bodyDiv w:val="1"/>
      <w:marLeft w:val="0"/>
      <w:marRight w:val="0"/>
      <w:marTop w:val="0"/>
      <w:marBottom w:val="0"/>
      <w:divBdr>
        <w:top w:val="none" w:sz="0" w:space="0" w:color="auto"/>
        <w:left w:val="none" w:sz="0" w:space="0" w:color="auto"/>
        <w:bottom w:val="none" w:sz="0" w:space="0" w:color="auto"/>
        <w:right w:val="none" w:sz="0" w:space="0" w:color="auto"/>
      </w:divBdr>
    </w:div>
    <w:div w:id="560756317">
      <w:bodyDiv w:val="1"/>
      <w:marLeft w:val="0"/>
      <w:marRight w:val="0"/>
      <w:marTop w:val="0"/>
      <w:marBottom w:val="0"/>
      <w:divBdr>
        <w:top w:val="none" w:sz="0" w:space="0" w:color="auto"/>
        <w:left w:val="none" w:sz="0" w:space="0" w:color="auto"/>
        <w:bottom w:val="none" w:sz="0" w:space="0" w:color="auto"/>
        <w:right w:val="none" w:sz="0" w:space="0" w:color="auto"/>
      </w:divBdr>
    </w:div>
    <w:div w:id="564996879">
      <w:bodyDiv w:val="1"/>
      <w:marLeft w:val="0"/>
      <w:marRight w:val="0"/>
      <w:marTop w:val="0"/>
      <w:marBottom w:val="0"/>
      <w:divBdr>
        <w:top w:val="none" w:sz="0" w:space="0" w:color="auto"/>
        <w:left w:val="none" w:sz="0" w:space="0" w:color="auto"/>
        <w:bottom w:val="none" w:sz="0" w:space="0" w:color="auto"/>
        <w:right w:val="none" w:sz="0" w:space="0" w:color="auto"/>
      </w:divBdr>
    </w:div>
    <w:div w:id="566648911">
      <w:bodyDiv w:val="1"/>
      <w:marLeft w:val="0"/>
      <w:marRight w:val="0"/>
      <w:marTop w:val="0"/>
      <w:marBottom w:val="0"/>
      <w:divBdr>
        <w:top w:val="none" w:sz="0" w:space="0" w:color="auto"/>
        <w:left w:val="none" w:sz="0" w:space="0" w:color="auto"/>
        <w:bottom w:val="none" w:sz="0" w:space="0" w:color="auto"/>
        <w:right w:val="none" w:sz="0" w:space="0" w:color="auto"/>
      </w:divBdr>
    </w:div>
    <w:div w:id="566887502">
      <w:bodyDiv w:val="1"/>
      <w:marLeft w:val="0"/>
      <w:marRight w:val="0"/>
      <w:marTop w:val="0"/>
      <w:marBottom w:val="0"/>
      <w:divBdr>
        <w:top w:val="none" w:sz="0" w:space="0" w:color="auto"/>
        <w:left w:val="none" w:sz="0" w:space="0" w:color="auto"/>
        <w:bottom w:val="none" w:sz="0" w:space="0" w:color="auto"/>
        <w:right w:val="none" w:sz="0" w:space="0" w:color="auto"/>
      </w:divBdr>
    </w:div>
    <w:div w:id="578713393">
      <w:bodyDiv w:val="1"/>
      <w:marLeft w:val="0"/>
      <w:marRight w:val="0"/>
      <w:marTop w:val="0"/>
      <w:marBottom w:val="0"/>
      <w:divBdr>
        <w:top w:val="none" w:sz="0" w:space="0" w:color="auto"/>
        <w:left w:val="none" w:sz="0" w:space="0" w:color="auto"/>
        <w:bottom w:val="none" w:sz="0" w:space="0" w:color="auto"/>
        <w:right w:val="none" w:sz="0" w:space="0" w:color="auto"/>
      </w:divBdr>
    </w:div>
    <w:div w:id="580142209">
      <w:bodyDiv w:val="1"/>
      <w:marLeft w:val="0"/>
      <w:marRight w:val="0"/>
      <w:marTop w:val="0"/>
      <w:marBottom w:val="0"/>
      <w:divBdr>
        <w:top w:val="none" w:sz="0" w:space="0" w:color="auto"/>
        <w:left w:val="none" w:sz="0" w:space="0" w:color="auto"/>
        <w:bottom w:val="none" w:sz="0" w:space="0" w:color="auto"/>
        <w:right w:val="none" w:sz="0" w:space="0" w:color="auto"/>
      </w:divBdr>
    </w:div>
    <w:div w:id="582106251">
      <w:bodyDiv w:val="1"/>
      <w:marLeft w:val="0"/>
      <w:marRight w:val="0"/>
      <w:marTop w:val="0"/>
      <w:marBottom w:val="0"/>
      <w:divBdr>
        <w:top w:val="none" w:sz="0" w:space="0" w:color="auto"/>
        <w:left w:val="none" w:sz="0" w:space="0" w:color="auto"/>
        <w:bottom w:val="none" w:sz="0" w:space="0" w:color="auto"/>
        <w:right w:val="none" w:sz="0" w:space="0" w:color="auto"/>
      </w:divBdr>
    </w:div>
    <w:div w:id="584535940">
      <w:bodyDiv w:val="1"/>
      <w:marLeft w:val="0"/>
      <w:marRight w:val="0"/>
      <w:marTop w:val="0"/>
      <w:marBottom w:val="0"/>
      <w:divBdr>
        <w:top w:val="none" w:sz="0" w:space="0" w:color="auto"/>
        <w:left w:val="none" w:sz="0" w:space="0" w:color="auto"/>
        <w:bottom w:val="none" w:sz="0" w:space="0" w:color="auto"/>
        <w:right w:val="none" w:sz="0" w:space="0" w:color="auto"/>
      </w:divBdr>
    </w:div>
    <w:div w:id="589511323">
      <w:bodyDiv w:val="1"/>
      <w:marLeft w:val="0"/>
      <w:marRight w:val="0"/>
      <w:marTop w:val="0"/>
      <w:marBottom w:val="0"/>
      <w:divBdr>
        <w:top w:val="none" w:sz="0" w:space="0" w:color="auto"/>
        <w:left w:val="none" w:sz="0" w:space="0" w:color="auto"/>
        <w:bottom w:val="none" w:sz="0" w:space="0" w:color="auto"/>
        <w:right w:val="none" w:sz="0" w:space="0" w:color="auto"/>
      </w:divBdr>
    </w:div>
    <w:div w:id="589659361">
      <w:bodyDiv w:val="1"/>
      <w:marLeft w:val="0"/>
      <w:marRight w:val="0"/>
      <w:marTop w:val="0"/>
      <w:marBottom w:val="0"/>
      <w:divBdr>
        <w:top w:val="none" w:sz="0" w:space="0" w:color="auto"/>
        <w:left w:val="none" w:sz="0" w:space="0" w:color="auto"/>
        <w:bottom w:val="none" w:sz="0" w:space="0" w:color="auto"/>
        <w:right w:val="none" w:sz="0" w:space="0" w:color="auto"/>
      </w:divBdr>
    </w:div>
    <w:div w:id="590431601">
      <w:bodyDiv w:val="1"/>
      <w:marLeft w:val="0"/>
      <w:marRight w:val="0"/>
      <w:marTop w:val="0"/>
      <w:marBottom w:val="0"/>
      <w:divBdr>
        <w:top w:val="none" w:sz="0" w:space="0" w:color="auto"/>
        <w:left w:val="none" w:sz="0" w:space="0" w:color="auto"/>
        <w:bottom w:val="none" w:sz="0" w:space="0" w:color="auto"/>
        <w:right w:val="none" w:sz="0" w:space="0" w:color="auto"/>
      </w:divBdr>
    </w:div>
    <w:div w:id="591669621">
      <w:bodyDiv w:val="1"/>
      <w:marLeft w:val="0"/>
      <w:marRight w:val="0"/>
      <w:marTop w:val="0"/>
      <w:marBottom w:val="0"/>
      <w:divBdr>
        <w:top w:val="none" w:sz="0" w:space="0" w:color="auto"/>
        <w:left w:val="none" w:sz="0" w:space="0" w:color="auto"/>
        <w:bottom w:val="none" w:sz="0" w:space="0" w:color="auto"/>
        <w:right w:val="none" w:sz="0" w:space="0" w:color="auto"/>
      </w:divBdr>
    </w:div>
    <w:div w:id="592009662">
      <w:bodyDiv w:val="1"/>
      <w:marLeft w:val="0"/>
      <w:marRight w:val="0"/>
      <w:marTop w:val="0"/>
      <w:marBottom w:val="0"/>
      <w:divBdr>
        <w:top w:val="none" w:sz="0" w:space="0" w:color="auto"/>
        <w:left w:val="none" w:sz="0" w:space="0" w:color="auto"/>
        <w:bottom w:val="none" w:sz="0" w:space="0" w:color="auto"/>
        <w:right w:val="none" w:sz="0" w:space="0" w:color="auto"/>
      </w:divBdr>
    </w:div>
    <w:div w:id="593363119">
      <w:bodyDiv w:val="1"/>
      <w:marLeft w:val="0"/>
      <w:marRight w:val="0"/>
      <w:marTop w:val="0"/>
      <w:marBottom w:val="0"/>
      <w:divBdr>
        <w:top w:val="none" w:sz="0" w:space="0" w:color="auto"/>
        <w:left w:val="none" w:sz="0" w:space="0" w:color="auto"/>
        <w:bottom w:val="none" w:sz="0" w:space="0" w:color="auto"/>
        <w:right w:val="none" w:sz="0" w:space="0" w:color="auto"/>
      </w:divBdr>
    </w:div>
    <w:div w:id="594628564">
      <w:bodyDiv w:val="1"/>
      <w:marLeft w:val="0"/>
      <w:marRight w:val="0"/>
      <w:marTop w:val="0"/>
      <w:marBottom w:val="0"/>
      <w:divBdr>
        <w:top w:val="none" w:sz="0" w:space="0" w:color="auto"/>
        <w:left w:val="none" w:sz="0" w:space="0" w:color="auto"/>
        <w:bottom w:val="none" w:sz="0" w:space="0" w:color="auto"/>
        <w:right w:val="none" w:sz="0" w:space="0" w:color="auto"/>
      </w:divBdr>
    </w:div>
    <w:div w:id="597253541">
      <w:bodyDiv w:val="1"/>
      <w:marLeft w:val="0"/>
      <w:marRight w:val="0"/>
      <w:marTop w:val="0"/>
      <w:marBottom w:val="0"/>
      <w:divBdr>
        <w:top w:val="none" w:sz="0" w:space="0" w:color="auto"/>
        <w:left w:val="none" w:sz="0" w:space="0" w:color="auto"/>
        <w:bottom w:val="none" w:sz="0" w:space="0" w:color="auto"/>
        <w:right w:val="none" w:sz="0" w:space="0" w:color="auto"/>
      </w:divBdr>
    </w:div>
    <w:div w:id="598296020">
      <w:bodyDiv w:val="1"/>
      <w:marLeft w:val="0"/>
      <w:marRight w:val="0"/>
      <w:marTop w:val="0"/>
      <w:marBottom w:val="0"/>
      <w:divBdr>
        <w:top w:val="none" w:sz="0" w:space="0" w:color="auto"/>
        <w:left w:val="none" w:sz="0" w:space="0" w:color="auto"/>
        <w:bottom w:val="none" w:sz="0" w:space="0" w:color="auto"/>
        <w:right w:val="none" w:sz="0" w:space="0" w:color="auto"/>
      </w:divBdr>
    </w:div>
    <w:div w:id="600068895">
      <w:bodyDiv w:val="1"/>
      <w:marLeft w:val="0"/>
      <w:marRight w:val="0"/>
      <w:marTop w:val="0"/>
      <w:marBottom w:val="0"/>
      <w:divBdr>
        <w:top w:val="none" w:sz="0" w:space="0" w:color="auto"/>
        <w:left w:val="none" w:sz="0" w:space="0" w:color="auto"/>
        <w:bottom w:val="none" w:sz="0" w:space="0" w:color="auto"/>
        <w:right w:val="none" w:sz="0" w:space="0" w:color="auto"/>
      </w:divBdr>
    </w:div>
    <w:div w:id="602612892">
      <w:bodyDiv w:val="1"/>
      <w:marLeft w:val="0"/>
      <w:marRight w:val="0"/>
      <w:marTop w:val="0"/>
      <w:marBottom w:val="0"/>
      <w:divBdr>
        <w:top w:val="none" w:sz="0" w:space="0" w:color="auto"/>
        <w:left w:val="none" w:sz="0" w:space="0" w:color="auto"/>
        <w:bottom w:val="none" w:sz="0" w:space="0" w:color="auto"/>
        <w:right w:val="none" w:sz="0" w:space="0" w:color="auto"/>
      </w:divBdr>
    </w:div>
    <w:div w:id="602953892">
      <w:bodyDiv w:val="1"/>
      <w:marLeft w:val="0"/>
      <w:marRight w:val="0"/>
      <w:marTop w:val="0"/>
      <w:marBottom w:val="0"/>
      <w:divBdr>
        <w:top w:val="none" w:sz="0" w:space="0" w:color="auto"/>
        <w:left w:val="none" w:sz="0" w:space="0" w:color="auto"/>
        <w:bottom w:val="none" w:sz="0" w:space="0" w:color="auto"/>
        <w:right w:val="none" w:sz="0" w:space="0" w:color="auto"/>
      </w:divBdr>
    </w:div>
    <w:div w:id="604076475">
      <w:bodyDiv w:val="1"/>
      <w:marLeft w:val="0"/>
      <w:marRight w:val="0"/>
      <w:marTop w:val="0"/>
      <w:marBottom w:val="0"/>
      <w:divBdr>
        <w:top w:val="none" w:sz="0" w:space="0" w:color="auto"/>
        <w:left w:val="none" w:sz="0" w:space="0" w:color="auto"/>
        <w:bottom w:val="none" w:sz="0" w:space="0" w:color="auto"/>
        <w:right w:val="none" w:sz="0" w:space="0" w:color="auto"/>
      </w:divBdr>
    </w:div>
    <w:div w:id="608048178">
      <w:bodyDiv w:val="1"/>
      <w:marLeft w:val="0"/>
      <w:marRight w:val="0"/>
      <w:marTop w:val="0"/>
      <w:marBottom w:val="0"/>
      <w:divBdr>
        <w:top w:val="none" w:sz="0" w:space="0" w:color="auto"/>
        <w:left w:val="none" w:sz="0" w:space="0" w:color="auto"/>
        <w:bottom w:val="none" w:sz="0" w:space="0" w:color="auto"/>
        <w:right w:val="none" w:sz="0" w:space="0" w:color="auto"/>
      </w:divBdr>
    </w:div>
    <w:div w:id="609825760">
      <w:bodyDiv w:val="1"/>
      <w:marLeft w:val="0"/>
      <w:marRight w:val="0"/>
      <w:marTop w:val="0"/>
      <w:marBottom w:val="0"/>
      <w:divBdr>
        <w:top w:val="none" w:sz="0" w:space="0" w:color="auto"/>
        <w:left w:val="none" w:sz="0" w:space="0" w:color="auto"/>
        <w:bottom w:val="none" w:sz="0" w:space="0" w:color="auto"/>
        <w:right w:val="none" w:sz="0" w:space="0" w:color="auto"/>
      </w:divBdr>
    </w:div>
    <w:div w:id="613682242">
      <w:bodyDiv w:val="1"/>
      <w:marLeft w:val="0"/>
      <w:marRight w:val="0"/>
      <w:marTop w:val="0"/>
      <w:marBottom w:val="0"/>
      <w:divBdr>
        <w:top w:val="none" w:sz="0" w:space="0" w:color="auto"/>
        <w:left w:val="none" w:sz="0" w:space="0" w:color="auto"/>
        <w:bottom w:val="none" w:sz="0" w:space="0" w:color="auto"/>
        <w:right w:val="none" w:sz="0" w:space="0" w:color="auto"/>
      </w:divBdr>
    </w:div>
    <w:div w:id="614289069">
      <w:bodyDiv w:val="1"/>
      <w:marLeft w:val="0"/>
      <w:marRight w:val="0"/>
      <w:marTop w:val="0"/>
      <w:marBottom w:val="0"/>
      <w:divBdr>
        <w:top w:val="none" w:sz="0" w:space="0" w:color="auto"/>
        <w:left w:val="none" w:sz="0" w:space="0" w:color="auto"/>
        <w:bottom w:val="none" w:sz="0" w:space="0" w:color="auto"/>
        <w:right w:val="none" w:sz="0" w:space="0" w:color="auto"/>
      </w:divBdr>
    </w:div>
    <w:div w:id="614672946">
      <w:bodyDiv w:val="1"/>
      <w:marLeft w:val="0"/>
      <w:marRight w:val="0"/>
      <w:marTop w:val="0"/>
      <w:marBottom w:val="0"/>
      <w:divBdr>
        <w:top w:val="none" w:sz="0" w:space="0" w:color="auto"/>
        <w:left w:val="none" w:sz="0" w:space="0" w:color="auto"/>
        <w:bottom w:val="none" w:sz="0" w:space="0" w:color="auto"/>
        <w:right w:val="none" w:sz="0" w:space="0" w:color="auto"/>
      </w:divBdr>
    </w:div>
    <w:div w:id="615674945">
      <w:bodyDiv w:val="1"/>
      <w:marLeft w:val="0"/>
      <w:marRight w:val="0"/>
      <w:marTop w:val="0"/>
      <w:marBottom w:val="0"/>
      <w:divBdr>
        <w:top w:val="none" w:sz="0" w:space="0" w:color="auto"/>
        <w:left w:val="none" w:sz="0" w:space="0" w:color="auto"/>
        <w:bottom w:val="none" w:sz="0" w:space="0" w:color="auto"/>
        <w:right w:val="none" w:sz="0" w:space="0" w:color="auto"/>
      </w:divBdr>
    </w:div>
    <w:div w:id="619070984">
      <w:bodyDiv w:val="1"/>
      <w:marLeft w:val="0"/>
      <w:marRight w:val="0"/>
      <w:marTop w:val="0"/>
      <w:marBottom w:val="0"/>
      <w:divBdr>
        <w:top w:val="none" w:sz="0" w:space="0" w:color="auto"/>
        <w:left w:val="none" w:sz="0" w:space="0" w:color="auto"/>
        <w:bottom w:val="none" w:sz="0" w:space="0" w:color="auto"/>
        <w:right w:val="none" w:sz="0" w:space="0" w:color="auto"/>
      </w:divBdr>
    </w:div>
    <w:div w:id="621153415">
      <w:bodyDiv w:val="1"/>
      <w:marLeft w:val="0"/>
      <w:marRight w:val="0"/>
      <w:marTop w:val="0"/>
      <w:marBottom w:val="0"/>
      <w:divBdr>
        <w:top w:val="none" w:sz="0" w:space="0" w:color="auto"/>
        <w:left w:val="none" w:sz="0" w:space="0" w:color="auto"/>
        <w:bottom w:val="none" w:sz="0" w:space="0" w:color="auto"/>
        <w:right w:val="none" w:sz="0" w:space="0" w:color="auto"/>
      </w:divBdr>
    </w:div>
    <w:div w:id="622922177">
      <w:bodyDiv w:val="1"/>
      <w:marLeft w:val="0"/>
      <w:marRight w:val="0"/>
      <w:marTop w:val="0"/>
      <w:marBottom w:val="0"/>
      <w:divBdr>
        <w:top w:val="none" w:sz="0" w:space="0" w:color="auto"/>
        <w:left w:val="none" w:sz="0" w:space="0" w:color="auto"/>
        <w:bottom w:val="none" w:sz="0" w:space="0" w:color="auto"/>
        <w:right w:val="none" w:sz="0" w:space="0" w:color="auto"/>
      </w:divBdr>
    </w:div>
    <w:div w:id="623662166">
      <w:bodyDiv w:val="1"/>
      <w:marLeft w:val="0"/>
      <w:marRight w:val="0"/>
      <w:marTop w:val="0"/>
      <w:marBottom w:val="0"/>
      <w:divBdr>
        <w:top w:val="none" w:sz="0" w:space="0" w:color="auto"/>
        <w:left w:val="none" w:sz="0" w:space="0" w:color="auto"/>
        <w:bottom w:val="none" w:sz="0" w:space="0" w:color="auto"/>
        <w:right w:val="none" w:sz="0" w:space="0" w:color="auto"/>
      </w:divBdr>
    </w:div>
    <w:div w:id="624576857">
      <w:bodyDiv w:val="1"/>
      <w:marLeft w:val="0"/>
      <w:marRight w:val="0"/>
      <w:marTop w:val="0"/>
      <w:marBottom w:val="0"/>
      <w:divBdr>
        <w:top w:val="none" w:sz="0" w:space="0" w:color="auto"/>
        <w:left w:val="none" w:sz="0" w:space="0" w:color="auto"/>
        <w:bottom w:val="none" w:sz="0" w:space="0" w:color="auto"/>
        <w:right w:val="none" w:sz="0" w:space="0" w:color="auto"/>
      </w:divBdr>
    </w:div>
    <w:div w:id="626200249">
      <w:bodyDiv w:val="1"/>
      <w:marLeft w:val="0"/>
      <w:marRight w:val="0"/>
      <w:marTop w:val="0"/>
      <w:marBottom w:val="0"/>
      <w:divBdr>
        <w:top w:val="none" w:sz="0" w:space="0" w:color="auto"/>
        <w:left w:val="none" w:sz="0" w:space="0" w:color="auto"/>
        <w:bottom w:val="none" w:sz="0" w:space="0" w:color="auto"/>
        <w:right w:val="none" w:sz="0" w:space="0" w:color="auto"/>
      </w:divBdr>
    </w:div>
    <w:div w:id="626817568">
      <w:bodyDiv w:val="1"/>
      <w:marLeft w:val="0"/>
      <w:marRight w:val="0"/>
      <w:marTop w:val="0"/>
      <w:marBottom w:val="0"/>
      <w:divBdr>
        <w:top w:val="none" w:sz="0" w:space="0" w:color="auto"/>
        <w:left w:val="none" w:sz="0" w:space="0" w:color="auto"/>
        <w:bottom w:val="none" w:sz="0" w:space="0" w:color="auto"/>
        <w:right w:val="none" w:sz="0" w:space="0" w:color="auto"/>
      </w:divBdr>
    </w:div>
    <w:div w:id="627928569">
      <w:bodyDiv w:val="1"/>
      <w:marLeft w:val="0"/>
      <w:marRight w:val="0"/>
      <w:marTop w:val="0"/>
      <w:marBottom w:val="0"/>
      <w:divBdr>
        <w:top w:val="none" w:sz="0" w:space="0" w:color="auto"/>
        <w:left w:val="none" w:sz="0" w:space="0" w:color="auto"/>
        <w:bottom w:val="none" w:sz="0" w:space="0" w:color="auto"/>
        <w:right w:val="none" w:sz="0" w:space="0" w:color="auto"/>
      </w:divBdr>
    </w:div>
    <w:div w:id="630404942">
      <w:bodyDiv w:val="1"/>
      <w:marLeft w:val="0"/>
      <w:marRight w:val="0"/>
      <w:marTop w:val="0"/>
      <w:marBottom w:val="0"/>
      <w:divBdr>
        <w:top w:val="none" w:sz="0" w:space="0" w:color="auto"/>
        <w:left w:val="none" w:sz="0" w:space="0" w:color="auto"/>
        <w:bottom w:val="none" w:sz="0" w:space="0" w:color="auto"/>
        <w:right w:val="none" w:sz="0" w:space="0" w:color="auto"/>
      </w:divBdr>
    </w:div>
    <w:div w:id="630864560">
      <w:bodyDiv w:val="1"/>
      <w:marLeft w:val="0"/>
      <w:marRight w:val="0"/>
      <w:marTop w:val="0"/>
      <w:marBottom w:val="0"/>
      <w:divBdr>
        <w:top w:val="none" w:sz="0" w:space="0" w:color="auto"/>
        <w:left w:val="none" w:sz="0" w:space="0" w:color="auto"/>
        <w:bottom w:val="none" w:sz="0" w:space="0" w:color="auto"/>
        <w:right w:val="none" w:sz="0" w:space="0" w:color="auto"/>
      </w:divBdr>
    </w:div>
    <w:div w:id="631056832">
      <w:bodyDiv w:val="1"/>
      <w:marLeft w:val="0"/>
      <w:marRight w:val="0"/>
      <w:marTop w:val="0"/>
      <w:marBottom w:val="0"/>
      <w:divBdr>
        <w:top w:val="none" w:sz="0" w:space="0" w:color="auto"/>
        <w:left w:val="none" w:sz="0" w:space="0" w:color="auto"/>
        <w:bottom w:val="none" w:sz="0" w:space="0" w:color="auto"/>
        <w:right w:val="none" w:sz="0" w:space="0" w:color="auto"/>
      </w:divBdr>
    </w:div>
    <w:div w:id="632833860">
      <w:bodyDiv w:val="1"/>
      <w:marLeft w:val="0"/>
      <w:marRight w:val="0"/>
      <w:marTop w:val="0"/>
      <w:marBottom w:val="0"/>
      <w:divBdr>
        <w:top w:val="none" w:sz="0" w:space="0" w:color="auto"/>
        <w:left w:val="none" w:sz="0" w:space="0" w:color="auto"/>
        <w:bottom w:val="none" w:sz="0" w:space="0" w:color="auto"/>
        <w:right w:val="none" w:sz="0" w:space="0" w:color="auto"/>
      </w:divBdr>
    </w:div>
    <w:div w:id="634289518">
      <w:bodyDiv w:val="1"/>
      <w:marLeft w:val="0"/>
      <w:marRight w:val="0"/>
      <w:marTop w:val="0"/>
      <w:marBottom w:val="0"/>
      <w:divBdr>
        <w:top w:val="none" w:sz="0" w:space="0" w:color="auto"/>
        <w:left w:val="none" w:sz="0" w:space="0" w:color="auto"/>
        <w:bottom w:val="none" w:sz="0" w:space="0" w:color="auto"/>
        <w:right w:val="none" w:sz="0" w:space="0" w:color="auto"/>
      </w:divBdr>
    </w:div>
    <w:div w:id="639044515">
      <w:bodyDiv w:val="1"/>
      <w:marLeft w:val="0"/>
      <w:marRight w:val="0"/>
      <w:marTop w:val="0"/>
      <w:marBottom w:val="0"/>
      <w:divBdr>
        <w:top w:val="none" w:sz="0" w:space="0" w:color="auto"/>
        <w:left w:val="none" w:sz="0" w:space="0" w:color="auto"/>
        <w:bottom w:val="none" w:sz="0" w:space="0" w:color="auto"/>
        <w:right w:val="none" w:sz="0" w:space="0" w:color="auto"/>
      </w:divBdr>
    </w:div>
    <w:div w:id="642004009">
      <w:bodyDiv w:val="1"/>
      <w:marLeft w:val="0"/>
      <w:marRight w:val="0"/>
      <w:marTop w:val="0"/>
      <w:marBottom w:val="0"/>
      <w:divBdr>
        <w:top w:val="none" w:sz="0" w:space="0" w:color="auto"/>
        <w:left w:val="none" w:sz="0" w:space="0" w:color="auto"/>
        <w:bottom w:val="none" w:sz="0" w:space="0" w:color="auto"/>
        <w:right w:val="none" w:sz="0" w:space="0" w:color="auto"/>
      </w:divBdr>
    </w:div>
    <w:div w:id="647632868">
      <w:bodyDiv w:val="1"/>
      <w:marLeft w:val="0"/>
      <w:marRight w:val="0"/>
      <w:marTop w:val="0"/>
      <w:marBottom w:val="0"/>
      <w:divBdr>
        <w:top w:val="none" w:sz="0" w:space="0" w:color="auto"/>
        <w:left w:val="none" w:sz="0" w:space="0" w:color="auto"/>
        <w:bottom w:val="none" w:sz="0" w:space="0" w:color="auto"/>
        <w:right w:val="none" w:sz="0" w:space="0" w:color="auto"/>
      </w:divBdr>
    </w:div>
    <w:div w:id="649360827">
      <w:bodyDiv w:val="1"/>
      <w:marLeft w:val="0"/>
      <w:marRight w:val="0"/>
      <w:marTop w:val="0"/>
      <w:marBottom w:val="0"/>
      <w:divBdr>
        <w:top w:val="none" w:sz="0" w:space="0" w:color="auto"/>
        <w:left w:val="none" w:sz="0" w:space="0" w:color="auto"/>
        <w:bottom w:val="none" w:sz="0" w:space="0" w:color="auto"/>
        <w:right w:val="none" w:sz="0" w:space="0" w:color="auto"/>
      </w:divBdr>
    </w:div>
    <w:div w:id="656344747">
      <w:bodyDiv w:val="1"/>
      <w:marLeft w:val="0"/>
      <w:marRight w:val="0"/>
      <w:marTop w:val="0"/>
      <w:marBottom w:val="0"/>
      <w:divBdr>
        <w:top w:val="none" w:sz="0" w:space="0" w:color="auto"/>
        <w:left w:val="none" w:sz="0" w:space="0" w:color="auto"/>
        <w:bottom w:val="none" w:sz="0" w:space="0" w:color="auto"/>
        <w:right w:val="none" w:sz="0" w:space="0" w:color="auto"/>
      </w:divBdr>
    </w:div>
    <w:div w:id="661549956">
      <w:bodyDiv w:val="1"/>
      <w:marLeft w:val="0"/>
      <w:marRight w:val="0"/>
      <w:marTop w:val="0"/>
      <w:marBottom w:val="0"/>
      <w:divBdr>
        <w:top w:val="none" w:sz="0" w:space="0" w:color="auto"/>
        <w:left w:val="none" w:sz="0" w:space="0" w:color="auto"/>
        <w:bottom w:val="none" w:sz="0" w:space="0" w:color="auto"/>
        <w:right w:val="none" w:sz="0" w:space="0" w:color="auto"/>
      </w:divBdr>
    </w:div>
    <w:div w:id="661590266">
      <w:bodyDiv w:val="1"/>
      <w:marLeft w:val="0"/>
      <w:marRight w:val="0"/>
      <w:marTop w:val="0"/>
      <w:marBottom w:val="0"/>
      <w:divBdr>
        <w:top w:val="none" w:sz="0" w:space="0" w:color="auto"/>
        <w:left w:val="none" w:sz="0" w:space="0" w:color="auto"/>
        <w:bottom w:val="none" w:sz="0" w:space="0" w:color="auto"/>
        <w:right w:val="none" w:sz="0" w:space="0" w:color="auto"/>
      </w:divBdr>
    </w:div>
    <w:div w:id="662666390">
      <w:bodyDiv w:val="1"/>
      <w:marLeft w:val="0"/>
      <w:marRight w:val="0"/>
      <w:marTop w:val="0"/>
      <w:marBottom w:val="0"/>
      <w:divBdr>
        <w:top w:val="none" w:sz="0" w:space="0" w:color="auto"/>
        <w:left w:val="none" w:sz="0" w:space="0" w:color="auto"/>
        <w:bottom w:val="none" w:sz="0" w:space="0" w:color="auto"/>
        <w:right w:val="none" w:sz="0" w:space="0" w:color="auto"/>
      </w:divBdr>
    </w:div>
    <w:div w:id="666640171">
      <w:bodyDiv w:val="1"/>
      <w:marLeft w:val="0"/>
      <w:marRight w:val="0"/>
      <w:marTop w:val="0"/>
      <w:marBottom w:val="0"/>
      <w:divBdr>
        <w:top w:val="none" w:sz="0" w:space="0" w:color="auto"/>
        <w:left w:val="none" w:sz="0" w:space="0" w:color="auto"/>
        <w:bottom w:val="none" w:sz="0" w:space="0" w:color="auto"/>
        <w:right w:val="none" w:sz="0" w:space="0" w:color="auto"/>
      </w:divBdr>
    </w:div>
    <w:div w:id="667370449">
      <w:bodyDiv w:val="1"/>
      <w:marLeft w:val="0"/>
      <w:marRight w:val="0"/>
      <w:marTop w:val="0"/>
      <w:marBottom w:val="0"/>
      <w:divBdr>
        <w:top w:val="none" w:sz="0" w:space="0" w:color="auto"/>
        <w:left w:val="none" w:sz="0" w:space="0" w:color="auto"/>
        <w:bottom w:val="none" w:sz="0" w:space="0" w:color="auto"/>
        <w:right w:val="none" w:sz="0" w:space="0" w:color="auto"/>
      </w:divBdr>
    </w:div>
    <w:div w:id="669286101">
      <w:bodyDiv w:val="1"/>
      <w:marLeft w:val="0"/>
      <w:marRight w:val="0"/>
      <w:marTop w:val="0"/>
      <w:marBottom w:val="0"/>
      <w:divBdr>
        <w:top w:val="none" w:sz="0" w:space="0" w:color="auto"/>
        <w:left w:val="none" w:sz="0" w:space="0" w:color="auto"/>
        <w:bottom w:val="none" w:sz="0" w:space="0" w:color="auto"/>
        <w:right w:val="none" w:sz="0" w:space="0" w:color="auto"/>
      </w:divBdr>
    </w:div>
    <w:div w:id="671101668">
      <w:bodyDiv w:val="1"/>
      <w:marLeft w:val="0"/>
      <w:marRight w:val="0"/>
      <w:marTop w:val="0"/>
      <w:marBottom w:val="0"/>
      <w:divBdr>
        <w:top w:val="none" w:sz="0" w:space="0" w:color="auto"/>
        <w:left w:val="none" w:sz="0" w:space="0" w:color="auto"/>
        <w:bottom w:val="none" w:sz="0" w:space="0" w:color="auto"/>
        <w:right w:val="none" w:sz="0" w:space="0" w:color="auto"/>
      </w:divBdr>
    </w:div>
    <w:div w:id="671571472">
      <w:bodyDiv w:val="1"/>
      <w:marLeft w:val="0"/>
      <w:marRight w:val="0"/>
      <w:marTop w:val="0"/>
      <w:marBottom w:val="0"/>
      <w:divBdr>
        <w:top w:val="none" w:sz="0" w:space="0" w:color="auto"/>
        <w:left w:val="none" w:sz="0" w:space="0" w:color="auto"/>
        <w:bottom w:val="none" w:sz="0" w:space="0" w:color="auto"/>
        <w:right w:val="none" w:sz="0" w:space="0" w:color="auto"/>
      </w:divBdr>
    </w:div>
    <w:div w:id="672993951">
      <w:bodyDiv w:val="1"/>
      <w:marLeft w:val="0"/>
      <w:marRight w:val="0"/>
      <w:marTop w:val="0"/>
      <w:marBottom w:val="0"/>
      <w:divBdr>
        <w:top w:val="none" w:sz="0" w:space="0" w:color="auto"/>
        <w:left w:val="none" w:sz="0" w:space="0" w:color="auto"/>
        <w:bottom w:val="none" w:sz="0" w:space="0" w:color="auto"/>
        <w:right w:val="none" w:sz="0" w:space="0" w:color="auto"/>
      </w:divBdr>
    </w:div>
    <w:div w:id="673269507">
      <w:bodyDiv w:val="1"/>
      <w:marLeft w:val="0"/>
      <w:marRight w:val="0"/>
      <w:marTop w:val="0"/>
      <w:marBottom w:val="0"/>
      <w:divBdr>
        <w:top w:val="none" w:sz="0" w:space="0" w:color="auto"/>
        <w:left w:val="none" w:sz="0" w:space="0" w:color="auto"/>
        <w:bottom w:val="none" w:sz="0" w:space="0" w:color="auto"/>
        <w:right w:val="none" w:sz="0" w:space="0" w:color="auto"/>
      </w:divBdr>
    </w:div>
    <w:div w:id="673916422">
      <w:bodyDiv w:val="1"/>
      <w:marLeft w:val="0"/>
      <w:marRight w:val="0"/>
      <w:marTop w:val="0"/>
      <w:marBottom w:val="0"/>
      <w:divBdr>
        <w:top w:val="none" w:sz="0" w:space="0" w:color="auto"/>
        <w:left w:val="none" w:sz="0" w:space="0" w:color="auto"/>
        <w:bottom w:val="none" w:sz="0" w:space="0" w:color="auto"/>
        <w:right w:val="none" w:sz="0" w:space="0" w:color="auto"/>
      </w:divBdr>
    </w:div>
    <w:div w:id="674304519">
      <w:bodyDiv w:val="1"/>
      <w:marLeft w:val="0"/>
      <w:marRight w:val="0"/>
      <w:marTop w:val="0"/>
      <w:marBottom w:val="0"/>
      <w:divBdr>
        <w:top w:val="none" w:sz="0" w:space="0" w:color="auto"/>
        <w:left w:val="none" w:sz="0" w:space="0" w:color="auto"/>
        <w:bottom w:val="none" w:sz="0" w:space="0" w:color="auto"/>
        <w:right w:val="none" w:sz="0" w:space="0" w:color="auto"/>
      </w:divBdr>
    </w:div>
    <w:div w:id="674724535">
      <w:bodyDiv w:val="1"/>
      <w:marLeft w:val="0"/>
      <w:marRight w:val="0"/>
      <w:marTop w:val="0"/>
      <w:marBottom w:val="0"/>
      <w:divBdr>
        <w:top w:val="none" w:sz="0" w:space="0" w:color="auto"/>
        <w:left w:val="none" w:sz="0" w:space="0" w:color="auto"/>
        <w:bottom w:val="none" w:sz="0" w:space="0" w:color="auto"/>
        <w:right w:val="none" w:sz="0" w:space="0" w:color="auto"/>
      </w:divBdr>
    </w:div>
    <w:div w:id="675351349">
      <w:bodyDiv w:val="1"/>
      <w:marLeft w:val="0"/>
      <w:marRight w:val="0"/>
      <w:marTop w:val="0"/>
      <w:marBottom w:val="0"/>
      <w:divBdr>
        <w:top w:val="none" w:sz="0" w:space="0" w:color="auto"/>
        <w:left w:val="none" w:sz="0" w:space="0" w:color="auto"/>
        <w:bottom w:val="none" w:sz="0" w:space="0" w:color="auto"/>
        <w:right w:val="none" w:sz="0" w:space="0" w:color="auto"/>
      </w:divBdr>
    </w:div>
    <w:div w:id="675888301">
      <w:bodyDiv w:val="1"/>
      <w:marLeft w:val="0"/>
      <w:marRight w:val="0"/>
      <w:marTop w:val="0"/>
      <w:marBottom w:val="0"/>
      <w:divBdr>
        <w:top w:val="none" w:sz="0" w:space="0" w:color="auto"/>
        <w:left w:val="none" w:sz="0" w:space="0" w:color="auto"/>
        <w:bottom w:val="none" w:sz="0" w:space="0" w:color="auto"/>
        <w:right w:val="none" w:sz="0" w:space="0" w:color="auto"/>
      </w:divBdr>
    </w:div>
    <w:div w:id="678386675">
      <w:bodyDiv w:val="1"/>
      <w:marLeft w:val="0"/>
      <w:marRight w:val="0"/>
      <w:marTop w:val="0"/>
      <w:marBottom w:val="0"/>
      <w:divBdr>
        <w:top w:val="none" w:sz="0" w:space="0" w:color="auto"/>
        <w:left w:val="none" w:sz="0" w:space="0" w:color="auto"/>
        <w:bottom w:val="none" w:sz="0" w:space="0" w:color="auto"/>
        <w:right w:val="none" w:sz="0" w:space="0" w:color="auto"/>
      </w:divBdr>
    </w:div>
    <w:div w:id="678888665">
      <w:bodyDiv w:val="1"/>
      <w:marLeft w:val="0"/>
      <w:marRight w:val="0"/>
      <w:marTop w:val="0"/>
      <w:marBottom w:val="0"/>
      <w:divBdr>
        <w:top w:val="none" w:sz="0" w:space="0" w:color="auto"/>
        <w:left w:val="none" w:sz="0" w:space="0" w:color="auto"/>
        <w:bottom w:val="none" w:sz="0" w:space="0" w:color="auto"/>
        <w:right w:val="none" w:sz="0" w:space="0" w:color="auto"/>
      </w:divBdr>
    </w:div>
    <w:div w:id="684327448">
      <w:bodyDiv w:val="1"/>
      <w:marLeft w:val="0"/>
      <w:marRight w:val="0"/>
      <w:marTop w:val="0"/>
      <w:marBottom w:val="0"/>
      <w:divBdr>
        <w:top w:val="none" w:sz="0" w:space="0" w:color="auto"/>
        <w:left w:val="none" w:sz="0" w:space="0" w:color="auto"/>
        <w:bottom w:val="none" w:sz="0" w:space="0" w:color="auto"/>
        <w:right w:val="none" w:sz="0" w:space="0" w:color="auto"/>
      </w:divBdr>
    </w:div>
    <w:div w:id="686709301">
      <w:bodyDiv w:val="1"/>
      <w:marLeft w:val="0"/>
      <w:marRight w:val="0"/>
      <w:marTop w:val="0"/>
      <w:marBottom w:val="0"/>
      <w:divBdr>
        <w:top w:val="none" w:sz="0" w:space="0" w:color="auto"/>
        <w:left w:val="none" w:sz="0" w:space="0" w:color="auto"/>
        <w:bottom w:val="none" w:sz="0" w:space="0" w:color="auto"/>
        <w:right w:val="none" w:sz="0" w:space="0" w:color="auto"/>
      </w:divBdr>
    </w:div>
    <w:div w:id="686714910">
      <w:bodyDiv w:val="1"/>
      <w:marLeft w:val="0"/>
      <w:marRight w:val="0"/>
      <w:marTop w:val="0"/>
      <w:marBottom w:val="0"/>
      <w:divBdr>
        <w:top w:val="none" w:sz="0" w:space="0" w:color="auto"/>
        <w:left w:val="none" w:sz="0" w:space="0" w:color="auto"/>
        <w:bottom w:val="none" w:sz="0" w:space="0" w:color="auto"/>
        <w:right w:val="none" w:sz="0" w:space="0" w:color="auto"/>
      </w:divBdr>
    </w:div>
    <w:div w:id="688528022">
      <w:bodyDiv w:val="1"/>
      <w:marLeft w:val="0"/>
      <w:marRight w:val="0"/>
      <w:marTop w:val="0"/>
      <w:marBottom w:val="0"/>
      <w:divBdr>
        <w:top w:val="none" w:sz="0" w:space="0" w:color="auto"/>
        <w:left w:val="none" w:sz="0" w:space="0" w:color="auto"/>
        <w:bottom w:val="none" w:sz="0" w:space="0" w:color="auto"/>
        <w:right w:val="none" w:sz="0" w:space="0" w:color="auto"/>
      </w:divBdr>
    </w:div>
    <w:div w:id="693386090">
      <w:bodyDiv w:val="1"/>
      <w:marLeft w:val="0"/>
      <w:marRight w:val="0"/>
      <w:marTop w:val="0"/>
      <w:marBottom w:val="0"/>
      <w:divBdr>
        <w:top w:val="none" w:sz="0" w:space="0" w:color="auto"/>
        <w:left w:val="none" w:sz="0" w:space="0" w:color="auto"/>
        <w:bottom w:val="none" w:sz="0" w:space="0" w:color="auto"/>
        <w:right w:val="none" w:sz="0" w:space="0" w:color="auto"/>
      </w:divBdr>
    </w:div>
    <w:div w:id="694162113">
      <w:bodyDiv w:val="1"/>
      <w:marLeft w:val="0"/>
      <w:marRight w:val="0"/>
      <w:marTop w:val="0"/>
      <w:marBottom w:val="0"/>
      <w:divBdr>
        <w:top w:val="none" w:sz="0" w:space="0" w:color="auto"/>
        <w:left w:val="none" w:sz="0" w:space="0" w:color="auto"/>
        <w:bottom w:val="none" w:sz="0" w:space="0" w:color="auto"/>
        <w:right w:val="none" w:sz="0" w:space="0" w:color="auto"/>
      </w:divBdr>
    </w:div>
    <w:div w:id="701590035">
      <w:bodyDiv w:val="1"/>
      <w:marLeft w:val="0"/>
      <w:marRight w:val="0"/>
      <w:marTop w:val="0"/>
      <w:marBottom w:val="0"/>
      <w:divBdr>
        <w:top w:val="none" w:sz="0" w:space="0" w:color="auto"/>
        <w:left w:val="none" w:sz="0" w:space="0" w:color="auto"/>
        <w:bottom w:val="none" w:sz="0" w:space="0" w:color="auto"/>
        <w:right w:val="none" w:sz="0" w:space="0" w:color="auto"/>
      </w:divBdr>
    </w:div>
    <w:div w:id="702366867">
      <w:bodyDiv w:val="1"/>
      <w:marLeft w:val="0"/>
      <w:marRight w:val="0"/>
      <w:marTop w:val="0"/>
      <w:marBottom w:val="0"/>
      <w:divBdr>
        <w:top w:val="none" w:sz="0" w:space="0" w:color="auto"/>
        <w:left w:val="none" w:sz="0" w:space="0" w:color="auto"/>
        <w:bottom w:val="none" w:sz="0" w:space="0" w:color="auto"/>
        <w:right w:val="none" w:sz="0" w:space="0" w:color="auto"/>
      </w:divBdr>
    </w:div>
    <w:div w:id="704258563">
      <w:bodyDiv w:val="1"/>
      <w:marLeft w:val="0"/>
      <w:marRight w:val="0"/>
      <w:marTop w:val="0"/>
      <w:marBottom w:val="0"/>
      <w:divBdr>
        <w:top w:val="none" w:sz="0" w:space="0" w:color="auto"/>
        <w:left w:val="none" w:sz="0" w:space="0" w:color="auto"/>
        <w:bottom w:val="none" w:sz="0" w:space="0" w:color="auto"/>
        <w:right w:val="none" w:sz="0" w:space="0" w:color="auto"/>
      </w:divBdr>
    </w:div>
    <w:div w:id="705061878">
      <w:bodyDiv w:val="1"/>
      <w:marLeft w:val="0"/>
      <w:marRight w:val="0"/>
      <w:marTop w:val="0"/>
      <w:marBottom w:val="0"/>
      <w:divBdr>
        <w:top w:val="none" w:sz="0" w:space="0" w:color="auto"/>
        <w:left w:val="none" w:sz="0" w:space="0" w:color="auto"/>
        <w:bottom w:val="none" w:sz="0" w:space="0" w:color="auto"/>
        <w:right w:val="none" w:sz="0" w:space="0" w:color="auto"/>
      </w:divBdr>
    </w:div>
    <w:div w:id="705562865">
      <w:bodyDiv w:val="1"/>
      <w:marLeft w:val="0"/>
      <w:marRight w:val="0"/>
      <w:marTop w:val="0"/>
      <w:marBottom w:val="0"/>
      <w:divBdr>
        <w:top w:val="none" w:sz="0" w:space="0" w:color="auto"/>
        <w:left w:val="none" w:sz="0" w:space="0" w:color="auto"/>
        <w:bottom w:val="none" w:sz="0" w:space="0" w:color="auto"/>
        <w:right w:val="none" w:sz="0" w:space="0" w:color="auto"/>
      </w:divBdr>
    </w:div>
    <w:div w:id="705834120">
      <w:bodyDiv w:val="1"/>
      <w:marLeft w:val="0"/>
      <w:marRight w:val="0"/>
      <w:marTop w:val="0"/>
      <w:marBottom w:val="0"/>
      <w:divBdr>
        <w:top w:val="none" w:sz="0" w:space="0" w:color="auto"/>
        <w:left w:val="none" w:sz="0" w:space="0" w:color="auto"/>
        <w:bottom w:val="none" w:sz="0" w:space="0" w:color="auto"/>
        <w:right w:val="none" w:sz="0" w:space="0" w:color="auto"/>
      </w:divBdr>
    </w:div>
    <w:div w:id="706681186">
      <w:bodyDiv w:val="1"/>
      <w:marLeft w:val="0"/>
      <w:marRight w:val="0"/>
      <w:marTop w:val="0"/>
      <w:marBottom w:val="0"/>
      <w:divBdr>
        <w:top w:val="none" w:sz="0" w:space="0" w:color="auto"/>
        <w:left w:val="none" w:sz="0" w:space="0" w:color="auto"/>
        <w:bottom w:val="none" w:sz="0" w:space="0" w:color="auto"/>
        <w:right w:val="none" w:sz="0" w:space="0" w:color="auto"/>
      </w:divBdr>
    </w:div>
    <w:div w:id="707411070">
      <w:bodyDiv w:val="1"/>
      <w:marLeft w:val="0"/>
      <w:marRight w:val="0"/>
      <w:marTop w:val="0"/>
      <w:marBottom w:val="0"/>
      <w:divBdr>
        <w:top w:val="none" w:sz="0" w:space="0" w:color="auto"/>
        <w:left w:val="none" w:sz="0" w:space="0" w:color="auto"/>
        <w:bottom w:val="none" w:sz="0" w:space="0" w:color="auto"/>
        <w:right w:val="none" w:sz="0" w:space="0" w:color="auto"/>
      </w:divBdr>
    </w:div>
    <w:div w:id="707878652">
      <w:bodyDiv w:val="1"/>
      <w:marLeft w:val="0"/>
      <w:marRight w:val="0"/>
      <w:marTop w:val="0"/>
      <w:marBottom w:val="0"/>
      <w:divBdr>
        <w:top w:val="none" w:sz="0" w:space="0" w:color="auto"/>
        <w:left w:val="none" w:sz="0" w:space="0" w:color="auto"/>
        <w:bottom w:val="none" w:sz="0" w:space="0" w:color="auto"/>
        <w:right w:val="none" w:sz="0" w:space="0" w:color="auto"/>
      </w:divBdr>
    </w:div>
    <w:div w:id="708139767">
      <w:bodyDiv w:val="1"/>
      <w:marLeft w:val="0"/>
      <w:marRight w:val="0"/>
      <w:marTop w:val="0"/>
      <w:marBottom w:val="0"/>
      <w:divBdr>
        <w:top w:val="none" w:sz="0" w:space="0" w:color="auto"/>
        <w:left w:val="none" w:sz="0" w:space="0" w:color="auto"/>
        <w:bottom w:val="none" w:sz="0" w:space="0" w:color="auto"/>
        <w:right w:val="none" w:sz="0" w:space="0" w:color="auto"/>
      </w:divBdr>
    </w:div>
    <w:div w:id="709843517">
      <w:bodyDiv w:val="1"/>
      <w:marLeft w:val="0"/>
      <w:marRight w:val="0"/>
      <w:marTop w:val="0"/>
      <w:marBottom w:val="0"/>
      <w:divBdr>
        <w:top w:val="none" w:sz="0" w:space="0" w:color="auto"/>
        <w:left w:val="none" w:sz="0" w:space="0" w:color="auto"/>
        <w:bottom w:val="none" w:sz="0" w:space="0" w:color="auto"/>
        <w:right w:val="none" w:sz="0" w:space="0" w:color="auto"/>
      </w:divBdr>
    </w:div>
    <w:div w:id="711225267">
      <w:bodyDiv w:val="1"/>
      <w:marLeft w:val="0"/>
      <w:marRight w:val="0"/>
      <w:marTop w:val="0"/>
      <w:marBottom w:val="0"/>
      <w:divBdr>
        <w:top w:val="none" w:sz="0" w:space="0" w:color="auto"/>
        <w:left w:val="none" w:sz="0" w:space="0" w:color="auto"/>
        <w:bottom w:val="none" w:sz="0" w:space="0" w:color="auto"/>
        <w:right w:val="none" w:sz="0" w:space="0" w:color="auto"/>
      </w:divBdr>
    </w:div>
    <w:div w:id="711996743">
      <w:bodyDiv w:val="1"/>
      <w:marLeft w:val="0"/>
      <w:marRight w:val="0"/>
      <w:marTop w:val="0"/>
      <w:marBottom w:val="0"/>
      <w:divBdr>
        <w:top w:val="none" w:sz="0" w:space="0" w:color="auto"/>
        <w:left w:val="none" w:sz="0" w:space="0" w:color="auto"/>
        <w:bottom w:val="none" w:sz="0" w:space="0" w:color="auto"/>
        <w:right w:val="none" w:sz="0" w:space="0" w:color="auto"/>
      </w:divBdr>
    </w:div>
    <w:div w:id="714044328">
      <w:bodyDiv w:val="1"/>
      <w:marLeft w:val="0"/>
      <w:marRight w:val="0"/>
      <w:marTop w:val="0"/>
      <w:marBottom w:val="0"/>
      <w:divBdr>
        <w:top w:val="none" w:sz="0" w:space="0" w:color="auto"/>
        <w:left w:val="none" w:sz="0" w:space="0" w:color="auto"/>
        <w:bottom w:val="none" w:sz="0" w:space="0" w:color="auto"/>
        <w:right w:val="none" w:sz="0" w:space="0" w:color="auto"/>
      </w:divBdr>
    </w:div>
    <w:div w:id="716660571">
      <w:bodyDiv w:val="1"/>
      <w:marLeft w:val="0"/>
      <w:marRight w:val="0"/>
      <w:marTop w:val="0"/>
      <w:marBottom w:val="0"/>
      <w:divBdr>
        <w:top w:val="none" w:sz="0" w:space="0" w:color="auto"/>
        <w:left w:val="none" w:sz="0" w:space="0" w:color="auto"/>
        <w:bottom w:val="none" w:sz="0" w:space="0" w:color="auto"/>
        <w:right w:val="none" w:sz="0" w:space="0" w:color="auto"/>
      </w:divBdr>
    </w:div>
    <w:div w:id="721056848">
      <w:bodyDiv w:val="1"/>
      <w:marLeft w:val="0"/>
      <w:marRight w:val="0"/>
      <w:marTop w:val="0"/>
      <w:marBottom w:val="0"/>
      <w:divBdr>
        <w:top w:val="none" w:sz="0" w:space="0" w:color="auto"/>
        <w:left w:val="none" w:sz="0" w:space="0" w:color="auto"/>
        <w:bottom w:val="none" w:sz="0" w:space="0" w:color="auto"/>
        <w:right w:val="none" w:sz="0" w:space="0" w:color="auto"/>
      </w:divBdr>
    </w:div>
    <w:div w:id="724989972">
      <w:bodyDiv w:val="1"/>
      <w:marLeft w:val="0"/>
      <w:marRight w:val="0"/>
      <w:marTop w:val="0"/>
      <w:marBottom w:val="0"/>
      <w:divBdr>
        <w:top w:val="none" w:sz="0" w:space="0" w:color="auto"/>
        <w:left w:val="none" w:sz="0" w:space="0" w:color="auto"/>
        <w:bottom w:val="none" w:sz="0" w:space="0" w:color="auto"/>
        <w:right w:val="none" w:sz="0" w:space="0" w:color="auto"/>
      </w:divBdr>
    </w:div>
    <w:div w:id="727611921">
      <w:bodyDiv w:val="1"/>
      <w:marLeft w:val="0"/>
      <w:marRight w:val="0"/>
      <w:marTop w:val="0"/>
      <w:marBottom w:val="0"/>
      <w:divBdr>
        <w:top w:val="none" w:sz="0" w:space="0" w:color="auto"/>
        <w:left w:val="none" w:sz="0" w:space="0" w:color="auto"/>
        <w:bottom w:val="none" w:sz="0" w:space="0" w:color="auto"/>
        <w:right w:val="none" w:sz="0" w:space="0" w:color="auto"/>
      </w:divBdr>
    </w:div>
    <w:div w:id="732200557">
      <w:bodyDiv w:val="1"/>
      <w:marLeft w:val="0"/>
      <w:marRight w:val="0"/>
      <w:marTop w:val="0"/>
      <w:marBottom w:val="0"/>
      <w:divBdr>
        <w:top w:val="none" w:sz="0" w:space="0" w:color="auto"/>
        <w:left w:val="none" w:sz="0" w:space="0" w:color="auto"/>
        <w:bottom w:val="none" w:sz="0" w:space="0" w:color="auto"/>
        <w:right w:val="none" w:sz="0" w:space="0" w:color="auto"/>
      </w:divBdr>
    </w:div>
    <w:div w:id="733893043">
      <w:bodyDiv w:val="1"/>
      <w:marLeft w:val="0"/>
      <w:marRight w:val="0"/>
      <w:marTop w:val="0"/>
      <w:marBottom w:val="0"/>
      <w:divBdr>
        <w:top w:val="none" w:sz="0" w:space="0" w:color="auto"/>
        <w:left w:val="none" w:sz="0" w:space="0" w:color="auto"/>
        <w:bottom w:val="none" w:sz="0" w:space="0" w:color="auto"/>
        <w:right w:val="none" w:sz="0" w:space="0" w:color="auto"/>
      </w:divBdr>
    </w:div>
    <w:div w:id="735472229">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820183">
      <w:bodyDiv w:val="1"/>
      <w:marLeft w:val="0"/>
      <w:marRight w:val="0"/>
      <w:marTop w:val="0"/>
      <w:marBottom w:val="0"/>
      <w:divBdr>
        <w:top w:val="none" w:sz="0" w:space="0" w:color="auto"/>
        <w:left w:val="none" w:sz="0" w:space="0" w:color="auto"/>
        <w:bottom w:val="none" w:sz="0" w:space="0" w:color="auto"/>
        <w:right w:val="none" w:sz="0" w:space="0" w:color="auto"/>
      </w:divBdr>
    </w:div>
    <w:div w:id="738016735">
      <w:bodyDiv w:val="1"/>
      <w:marLeft w:val="0"/>
      <w:marRight w:val="0"/>
      <w:marTop w:val="0"/>
      <w:marBottom w:val="0"/>
      <w:divBdr>
        <w:top w:val="none" w:sz="0" w:space="0" w:color="auto"/>
        <w:left w:val="none" w:sz="0" w:space="0" w:color="auto"/>
        <w:bottom w:val="none" w:sz="0" w:space="0" w:color="auto"/>
        <w:right w:val="none" w:sz="0" w:space="0" w:color="auto"/>
      </w:divBdr>
    </w:div>
    <w:div w:id="742489947">
      <w:bodyDiv w:val="1"/>
      <w:marLeft w:val="0"/>
      <w:marRight w:val="0"/>
      <w:marTop w:val="0"/>
      <w:marBottom w:val="0"/>
      <w:divBdr>
        <w:top w:val="none" w:sz="0" w:space="0" w:color="auto"/>
        <w:left w:val="none" w:sz="0" w:space="0" w:color="auto"/>
        <w:bottom w:val="none" w:sz="0" w:space="0" w:color="auto"/>
        <w:right w:val="none" w:sz="0" w:space="0" w:color="auto"/>
      </w:divBdr>
    </w:div>
    <w:div w:id="742606276">
      <w:bodyDiv w:val="1"/>
      <w:marLeft w:val="0"/>
      <w:marRight w:val="0"/>
      <w:marTop w:val="0"/>
      <w:marBottom w:val="0"/>
      <w:divBdr>
        <w:top w:val="none" w:sz="0" w:space="0" w:color="auto"/>
        <w:left w:val="none" w:sz="0" w:space="0" w:color="auto"/>
        <w:bottom w:val="none" w:sz="0" w:space="0" w:color="auto"/>
        <w:right w:val="none" w:sz="0" w:space="0" w:color="auto"/>
      </w:divBdr>
    </w:div>
    <w:div w:id="742720709">
      <w:bodyDiv w:val="1"/>
      <w:marLeft w:val="0"/>
      <w:marRight w:val="0"/>
      <w:marTop w:val="0"/>
      <w:marBottom w:val="0"/>
      <w:divBdr>
        <w:top w:val="none" w:sz="0" w:space="0" w:color="auto"/>
        <w:left w:val="none" w:sz="0" w:space="0" w:color="auto"/>
        <w:bottom w:val="none" w:sz="0" w:space="0" w:color="auto"/>
        <w:right w:val="none" w:sz="0" w:space="0" w:color="auto"/>
      </w:divBdr>
    </w:div>
    <w:div w:id="743069825">
      <w:bodyDiv w:val="1"/>
      <w:marLeft w:val="0"/>
      <w:marRight w:val="0"/>
      <w:marTop w:val="0"/>
      <w:marBottom w:val="0"/>
      <w:divBdr>
        <w:top w:val="none" w:sz="0" w:space="0" w:color="auto"/>
        <w:left w:val="none" w:sz="0" w:space="0" w:color="auto"/>
        <w:bottom w:val="none" w:sz="0" w:space="0" w:color="auto"/>
        <w:right w:val="none" w:sz="0" w:space="0" w:color="auto"/>
      </w:divBdr>
    </w:div>
    <w:div w:id="743457624">
      <w:bodyDiv w:val="1"/>
      <w:marLeft w:val="0"/>
      <w:marRight w:val="0"/>
      <w:marTop w:val="0"/>
      <w:marBottom w:val="0"/>
      <w:divBdr>
        <w:top w:val="none" w:sz="0" w:space="0" w:color="auto"/>
        <w:left w:val="none" w:sz="0" w:space="0" w:color="auto"/>
        <w:bottom w:val="none" w:sz="0" w:space="0" w:color="auto"/>
        <w:right w:val="none" w:sz="0" w:space="0" w:color="auto"/>
      </w:divBdr>
    </w:div>
    <w:div w:id="743575597">
      <w:bodyDiv w:val="1"/>
      <w:marLeft w:val="0"/>
      <w:marRight w:val="0"/>
      <w:marTop w:val="0"/>
      <w:marBottom w:val="0"/>
      <w:divBdr>
        <w:top w:val="none" w:sz="0" w:space="0" w:color="auto"/>
        <w:left w:val="none" w:sz="0" w:space="0" w:color="auto"/>
        <w:bottom w:val="none" w:sz="0" w:space="0" w:color="auto"/>
        <w:right w:val="none" w:sz="0" w:space="0" w:color="auto"/>
      </w:divBdr>
    </w:div>
    <w:div w:id="745148948">
      <w:bodyDiv w:val="1"/>
      <w:marLeft w:val="0"/>
      <w:marRight w:val="0"/>
      <w:marTop w:val="0"/>
      <w:marBottom w:val="0"/>
      <w:divBdr>
        <w:top w:val="none" w:sz="0" w:space="0" w:color="auto"/>
        <w:left w:val="none" w:sz="0" w:space="0" w:color="auto"/>
        <w:bottom w:val="none" w:sz="0" w:space="0" w:color="auto"/>
        <w:right w:val="none" w:sz="0" w:space="0" w:color="auto"/>
      </w:divBdr>
    </w:div>
    <w:div w:id="748120681">
      <w:bodyDiv w:val="1"/>
      <w:marLeft w:val="0"/>
      <w:marRight w:val="0"/>
      <w:marTop w:val="0"/>
      <w:marBottom w:val="0"/>
      <w:divBdr>
        <w:top w:val="none" w:sz="0" w:space="0" w:color="auto"/>
        <w:left w:val="none" w:sz="0" w:space="0" w:color="auto"/>
        <w:bottom w:val="none" w:sz="0" w:space="0" w:color="auto"/>
        <w:right w:val="none" w:sz="0" w:space="0" w:color="auto"/>
      </w:divBdr>
    </w:div>
    <w:div w:id="750083242">
      <w:bodyDiv w:val="1"/>
      <w:marLeft w:val="0"/>
      <w:marRight w:val="0"/>
      <w:marTop w:val="0"/>
      <w:marBottom w:val="0"/>
      <w:divBdr>
        <w:top w:val="none" w:sz="0" w:space="0" w:color="auto"/>
        <w:left w:val="none" w:sz="0" w:space="0" w:color="auto"/>
        <w:bottom w:val="none" w:sz="0" w:space="0" w:color="auto"/>
        <w:right w:val="none" w:sz="0" w:space="0" w:color="auto"/>
      </w:divBdr>
    </w:div>
    <w:div w:id="753015843">
      <w:bodyDiv w:val="1"/>
      <w:marLeft w:val="0"/>
      <w:marRight w:val="0"/>
      <w:marTop w:val="0"/>
      <w:marBottom w:val="0"/>
      <w:divBdr>
        <w:top w:val="none" w:sz="0" w:space="0" w:color="auto"/>
        <w:left w:val="none" w:sz="0" w:space="0" w:color="auto"/>
        <w:bottom w:val="none" w:sz="0" w:space="0" w:color="auto"/>
        <w:right w:val="none" w:sz="0" w:space="0" w:color="auto"/>
      </w:divBdr>
    </w:div>
    <w:div w:id="753817371">
      <w:bodyDiv w:val="1"/>
      <w:marLeft w:val="0"/>
      <w:marRight w:val="0"/>
      <w:marTop w:val="0"/>
      <w:marBottom w:val="0"/>
      <w:divBdr>
        <w:top w:val="none" w:sz="0" w:space="0" w:color="auto"/>
        <w:left w:val="none" w:sz="0" w:space="0" w:color="auto"/>
        <w:bottom w:val="none" w:sz="0" w:space="0" w:color="auto"/>
        <w:right w:val="none" w:sz="0" w:space="0" w:color="auto"/>
      </w:divBdr>
    </w:div>
    <w:div w:id="754977748">
      <w:bodyDiv w:val="1"/>
      <w:marLeft w:val="0"/>
      <w:marRight w:val="0"/>
      <w:marTop w:val="0"/>
      <w:marBottom w:val="0"/>
      <w:divBdr>
        <w:top w:val="none" w:sz="0" w:space="0" w:color="auto"/>
        <w:left w:val="none" w:sz="0" w:space="0" w:color="auto"/>
        <w:bottom w:val="none" w:sz="0" w:space="0" w:color="auto"/>
        <w:right w:val="none" w:sz="0" w:space="0" w:color="auto"/>
      </w:divBdr>
    </w:div>
    <w:div w:id="756635965">
      <w:bodyDiv w:val="1"/>
      <w:marLeft w:val="0"/>
      <w:marRight w:val="0"/>
      <w:marTop w:val="0"/>
      <w:marBottom w:val="0"/>
      <w:divBdr>
        <w:top w:val="none" w:sz="0" w:space="0" w:color="auto"/>
        <w:left w:val="none" w:sz="0" w:space="0" w:color="auto"/>
        <w:bottom w:val="none" w:sz="0" w:space="0" w:color="auto"/>
        <w:right w:val="none" w:sz="0" w:space="0" w:color="auto"/>
      </w:divBdr>
    </w:div>
    <w:div w:id="758794901">
      <w:bodyDiv w:val="1"/>
      <w:marLeft w:val="0"/>
      <w:marRight w:val="0"/>
      <w:marTop w:val="0"/>
      <w:marBottom w:val="0"/>
      <w:divBdr>
        <w:top w:val="none" w:sz="0" w:space="0" w:color="auto"/>
        <w:left w:val="none" w:sz="0" w:space="0" w:color="auto"/>
        <w:bottom w:val="none" w:sz="0" w:space="0" w:color="auto"/>
        <w:right w:val="none" w:sz="0" w:space="0" w:color="auto"/>
      </w:divBdr>
    </w:div>
    <w:div w:id="759638082">
      <w:bodyDiv w:val="1"/>
      <w:marLeft w:val="0"/>
      <w:marRight w:val="0"/>
      <w:marTop w:val="0"/>
      <w:marBottom w:val="0"/>
      <w:divBdr>
        <w:top w:val="none" w:sz="0" w:space="0" w:color="auto"/>
        <w:left w:val="none" w:sz="0" w:space="0" w:color="auto"/>
        <w:bottom w:val="none" w:sz="0" w:space="0" w:color="auto"/>
        <w:right w:val="none" w:sz="0" w:space="0" w:color="auto"/>
      </w:divBdr>
    </w:div>
    <w:div w:id="760638888">
      <w:bodyDiv w:val="1"/>
      <w:marLeft w:val="0"/>
      <w:marRight w:val="0"/>
      <w:marTop w:val="0"/>
      <w:marBottom w:val="0"/>
      <w:divBdr>
        <w:top w:val="none" w:sz="0" w:space="0" w:color="auto"/>
        <w:left w:val="none" w:sz="0" w:space="0" w:color="auto"/>
        <w:bottom w:val="none" w:sz="0" w:space="0" w:color="auto"/>
        <w:right w:val="none" w:sz="0" w:space="0" w:color="auto"/>
      </w:divBdr>
    </w:div>
    <w:div w:id="761730517">
      <w:bodyDiv w:val="1"/>
      <w:marLeft w:val="0"/>
      <w:marRight w:val="0"/>
      <w:marTop w:val="0"/>
      <w:marBottom w:val="0"/>
      <w:divBdr>
        <w:top w:val="none" w:sz="0" w:space="0" w:color="auto"/>
        <w:left w:val="none" w:sz="0" w:space="0" w:color="auto"/>
        <w:bottom w:val="none" w:sz="0" w:space="0" w:color="auto"/>
        <w:right w:val="none" w:sz="0" w:space="0" w:color="auto"/>
      </w:divBdr>
    </w:div>
    <w:div w:id="764494492">
      <w:bodyDiv w:val="1"/>
      <w:marLeft w:val="0"/>
      <w:marRight w:val="0"/>
      <w:marTop w:val="0"/>
      <w:marBottom w:val="0"/>
      <w:divBdr>
        <w:top w:val="none" w:sz="0" w:space="0" w:color="auto"/>
        <w:left w:val="none" w:sz="0" w:space="0" w:color="auto"/>
        <w:bottom w:val="none" w:sz="0" w:space="0" w:color="auto"/>
        <w:right w:val="none" w:sz="0" w:space="0" w:color="auto"/>
      </w:divBdr>
    </w:div>
    <w:div w:id="764958360">
      <w:bodyDiv w:val="1"/>
      <w:marLeft w:val="0"/>
      <w:marRight w:val="0"/>
      <w:marTop w:val="0"/>
      <w:marBottom w:val="0"/>
      <w:divBdr>
        <w:top w:val="none" w:sz="0" w:space="0" w:color="auto"/>
        <w:left w:val="none" w:sz="0" w:space="0" w:color="auto"/>
        <w:bottom w:val="none" w:sz="0" w:space="0" w:color="auto"/>
        <w:right w:val="none" w:sz="0" w:space="0" w:color="auto"/>
      </w:divBdr>
    </w:div>
    <w:div w:id="768278812">
      <w:bodyDiv w:val="1"/>
      <w:marLeft w:val="0"/>
      <w:marRight w:val="0"/>
      <w:marTop w:val="0"/>
      <w:marBottom w:val="0"/>
      <w:divBdr>
        <w:top w:val="none" w:sz="0" w:space="0" w:color="auto"/>
        <w:left w:val="none" w:sz="0" w:space="0" w:color="auto"/>
        <w:bottom w:val="none" w:sz="0" w:space="0" w:color="auto"/>
        <w:right w:val="none" w:sz="0" w:space="0" w:color="auto"/>
      </w:divBdr>
    </w:div>
    <w:div w:id="769399287">
      <w:bodyDiv w:val="1"/>
      <w:marLeft w:val="0"/>
      <w:marRight w:val="0"/>
      <w:marTop w:val="0"/>
      <w:marBottom w:val="0"/>
      <w:divBdr>
        <w:top w:val="none" w:sz="0" w:space="0" w:color="auto"/>
        <w:left w:val="none" w:sz="0" w:space="0" w:color="auto"/>
        <w:bottom w:val="none" w:sz="0" w:space="0" w:color="auto"/>
        <w:right w:val="none" w:sz="0" w:space="0" w:color="auto"/>
      </w:divBdr>
    </w:div>
    <w:div w:id="769813788">
      <w:bodyDiv w:val="1"/>
      <w:marLeft w:val="0"/>
      <w:marRight w:val="0"/>
      <w:marTop w:val="0"/>
      <w:marBottom w:val="0"/>
      <w:divBdr>
        <w:top w:val="none" w:sz="0" w:space="0" w:color="auto"/>
        <w:left w:val="none" w:sz="0" w:space="0" w:color="auto"/>
        <w:bottom w:val="none" w:sz="0" w:space="0" w:color="auto"/>
        <w:right w:val="none" w:sz="0" w:space="0" w:color="auto"/>
      </w:divBdr>
    </w:div>
    <w:div w:id="769862248">
      <w:bodyDiv w:val="1"/>
      <w:marLeft w:val="0"/>
      <w:marRight w:val="0"/>
      <w:marTop w:val="0"/>
      <w:marBottom w:val="0"/>
      <w:divBdr>
        <w:top w:val="none" w:sz="0" w:space="0" w:color="auto"/>
        <w:left w:val="none" w:sz="0" w:space="0" w:color="auto"/>
        <w:bottom w:val="none" w:sz="0" w:space="0" w:color="auto"/>
        <w:right w:val="none" w:sz="0" w:space="0" w:color="auto"/>
      </w:divBdr>
    </w:div>
    <w:div w:id="770901021">
      <w:bodyDiv w:val="1"/>
      <w:marLeft w:val="0"/>
      <w:marRight w:val="0"/>
      <w:marTop w:val="0"/>
      <w:marBottom w:val="0"/>
      <w:divBdr>
        <w:top w:val="none" w:sz="0" w:space="0" w:color="auto"/>
        <w:left w:val="none" w:sz="0" w:space="0" w:color="auto"/>
        <w:bottom w:val="none" w:sz="0" w:space="0" w:color="auto"/>
        <w:right w:val="none" w:sz="0" w:space="0" w:color="auto"/>
      </w:divBdr>
    </w:div>
    <w:div w:id="770972683">
      <w:bodyDiv w:val="1"/>
      <w:marLeft w:val="0"/>
      <w:marRight w:val="0"/>
      <w:marTop w:val="0"/>
      <w:marBottom w:val="0"/>
      <w:divBdr>
        <w:top w:val="none" w:sz="0" w:space="0" w:color="auto"/>
        <w:left w:val="none" w:sz="0" w:space="0" w:color="auto"/>
        <w:bottom w:val="none" w:sz="0" w:space="0" w:color="auto"/>
        <w:right w:val="none" w:sz="0" w:space="0" w:color="auto"/>
      </w:divBdr>
    </w:div>
    <w:div w:id="771168155">
      <w:bodyDiv w:val="1"/>
      <w:marLeft w:val="0"/>
      <w:marRight w:val="0"/>
      <w:marTop w:val="0"/>
      <w:marBottom w:val="0"/>
      <w:divBdr>
        <w:top w:val="none" w:sz="0" w:space="0" w:color="auto"/>
        <w:left w:val="none" w:sz="0" w:space="0" w:color="auto"/>
        <w:bottom w:val="none" w:sz="0" w:space="0" w:color="auto"/>
        <w:right w:val="none" w:sz="0" w:space="0" w:color="auto"/>
      </w:divBdr>
    </w:div>
    <w:div w:id="773940603">
      <w:bodyDiv w:val="1"/>
      <w:marLeft w:val="0"/>
      <w:marRight w:val="0"/>
      <w:marTop w:val="0"/>
      <w:marBottom w:val="0"/>
      <w:divBdr>
        <w:top w:val="none" w:sz="0" w:space="0" w:color="auto"/>
        <w:left w:val="none" w:sz="0" w:space="0" w:color="auto"/>
        <w:bottom w:val="none" w:sz="0" w:space="0" w:color="auto"/>
        <w:right w:val="none" w:sz="0" w:space="0" w:color="auto"/>
      </w:divBdr>
    </w:div>
    <w:div w:id="776483268">
      <w:bodyDiv w:val="1"/>
      <w:marLeft w:val="0"/>
      <w:marRight w:val="0"/>
      <w:marTop w:val="0"/>
      <w:marBottom w:val="0"/>
      <w:divBdr>
        <w:top w:val="none" w:sz="0" w:space="0" w:color="auto"/>
        <w:left w:val="none" w:sz="0" w:space="0" w:color="auto"/>
        <w:bottom w:val="none" w:sz="0" w:space="0" w:color="auto"/>
        <w:right w:val="none" w:sz="0" w:space="0" w:color="auto"/>
      </w:divBdr>
    </w:div>
    <w:div w:id="780497551">
      <w:bodyDiv w:val="1"/>
      <w:marLeft w:val="0"/>
      <w:marRight w:val="0"/>
      <w:marTop w:val="0"/>
      <w:marBottom w:val="0"/>
      <w:divBdr>
        <w:top w:val="none" w:sz="0" w:space="0" w:color="auto"/>
        <w:left w:val="none" w:sz="0" w:space="0" w:color="auto"/>
        <w:bottom w:val="none" w:sz="0" w:space="0" w:color="auto"/>
        <w:right w:val="none" w:sz="0" w:space="0" w:color="auto"/>
      </w:divBdr>
    </w:div>
    <w:div w:id="780684441">
      <w:bodyDiv w:val="1"/>
      <w:marLeft w:val="0"/>
      <w:marRight w:val="0"/>
      <w:marTop w:val="0"/>
      <w:marBottom w:val="0"/>
      <w:divBdr>
        <w:top w:val="none" w:sz="0" w:space="0" w:color="auto"/>
        <w:left w:val="none" w:sz="0" w:space="0" w:color="auto"/>
        <w:bottom w:val="none" w:sz="0" w:space="0" w:color="auto"/>
        <w:right w:val="none" w:sz="0" w:space="0" w:color="auto"/>
      </w:divBdr>
    </w:div>
    <w:div w:id="782454488">
      <w:bodyDiv w:val="1"/>
      <w:marLeft w:val="0"/>
      <w:marRight w:val="0"/>
      <w:marTop w:val="0"/>
      <w:marBottom w:val="0"/>
      <w:divBdr>
        <w:top w:val="none" w:sz="0" w:space="0" w:color="auto"/>
        <w:left w:val="none" w:sz="0" w:space="0" w:color="auto"/>
        <w:bottom w:val="none" w:sz="0" w:space="0" w:color="auto"/>
        <w:right w:val="none" w:sz="0" w:space="0" w:color="auto"/>
      </w:divBdr>
    </w:div>
    <w:div w:id="783887070">
      <w:bodyDiv w:val="1"/>
      <w:marLeft w:val="0"/>
      <w:marRight w:val="0"/>
      <w:marTop w:val="0"/>
      <w:marBottom w:val="0"/>
      <w:divBdr>
        <w:top w:val="none" w:sz="0" w:space="0" w:color="auto"/>
        <w:left w:val="none" w:sz="0" w:space="0" w:color="auto"/>
        <w:bottom w:val="none" w:sz="0" w:space="0" w:color="auto"/>
        <w:right w:val="none" w:sz="0" w:space="0" w:color="auto"/>
      </w:divBdr>
    </w:div>
    <w:div w:id="785659182">
      <w:bodyDiv w:val="1"/>
      <w:marLeft w:val="0"/>
      <w:marRight w:val="0"/>
      <w:marTop w:val="0"/>
      <w:marBottom w:val="0"/>
      <w:divBdr>
        <w:top w:val="none" w:sz="0" w:space="0" w:color="auto"/>
        <w:left w:val="none" w:sz="0" w:space="0" w:color="auto"/>
        <w:bottom w:val="none" w:sz="0" w:space="0" w:color="auto"/>
        <w:right w:val="none" w:sz="0" w:space="0" w:color="auto"/>
      </w:divBdr>
    </w:div>
    <w:div w:id="786583597">
      <w:bodyDiv w:val="1"/>
      <w:marLeft w:val="0"/>
      <w:marRight w:val="0"/>
      <w:marTop w:val="0"/>
      <w:marBottom w:val="0"/>
      <w:divBdr>
        <w:top w:val="none" w:sz="0" w:space="0" w:color="auto"/>
        <w:left w:val="none" w:sz="0" w:space="0" w:color="auto"/>
        <w:bottom w:val="none" w:sz="0" w:space="0" w:color="auto"/>
        <w:right w:val="none" w:sz="0" w:space="0" w:color="auto"/>
      </w:divBdr>
    </w:div>
    <w:div w:id="788356733">
      <w:bodyDiv w:val="1"/>
      <w:marLeft w:val="0"/>
      <w:marRight w:val="0"/>
      <w:marTop w:val="0"/>
      <w:marBottom w:val="0"/>
      <w:divBdr>
        <w:top w:val="none" w:sz="0" w:space="0" w:color="auto"/>
        <w:left w:val="none" w:sz="0" w:space="0" w:color="auto"/>
        <w:bottom w:val="none" w:sz="0" w:space="0" w:color="auto"/>
        <w:right w:val="none" w:sz="0" w:space="0" w:color="auto"/>
      </w:divBdr>
    </w:div>
    <w:div w:id="789320710">
      <w:bodyDiv w:val="1"/>
      <w:marLeft w:val="0"/>
      <w:marRight w:val="0"/>
      <w:marTop w:val="0"/>
      <w:marBottom w:val="0"/>
      <w:divBdr>
        <w:top w:val="none" w:sz="0" w:space="0" w:color="auto"/>
        <w:left w:val="none" w:sz="0" w:space="0" w:color="auto"/>
        <w:bottom w:val="none" w:sz="0" w:space="0" w:color="auto"/>
        <w:right w:val="none" w:sz="0" w:space="0" w:color="auto"/>
      </w:divBdr>
    </w:div>
    <w:div w:id="789711308">
      <w:bodyDiv w:val="1"/>
      <w:marLeft w:val="0"/>
      <w:marRight w:val="0"/>
      <w:marTop w:val="0"/>
      <w:marBottom w:val="0"/>
      <w:divBdr>
        <w:top w:val="none" w:sz="0" w:space="0" w:color="auto"/>
        <w:left w:val="none" w:sz="0" w:space="0" w:color="auto"/>
        <w:bottom w:val="none" w:sz="0" w:space="0" w:color="auto"/>
        <w:right w:val="none" w:sz="0" w:space="0" w:color="auto"/>
      </w:divBdr>
    </w:div>
    <w:div w:id="790900209">
      <w:bodyDiv w:val="1"/>
      <w:marLeft w:val="0"/>
      <w:marRight w:val="0"/>
      <w:marTop w:val="0"/>
      <w:marBottom w:val="0"/>
      <w:divBdr>
        <w:top w:val="none" w:sz="0" w:space="0" w:color="auto"/>
        <w:left w:val="none" w:sz="0" w:space="0" w:color="auto"/>
        <w:bottom w:val="none" w:sz="0" w:space="0" w:color="auto"/>
        <w:right w:val="none" w:sz="0" w:space="0" w:color="auto"/>
      </w:divBdr>
    </w:div>
    <w:div w:id="791436086">
      <w:bodyDiv w:val="1"/>
      <w:marLeft w:val="0"/>
      <w:marRight w:val="0"/>
      <w:marTop w:val="0"/>
      <w:marBottom w:val="0"/>
      <w:divBdr>
        <w:top w:val="none" w:sz="0" w:space="0" w:color="auto"/>
        <w:left w:val="none" w:sz="0" w:space="0" w:color="auto"/>
        <w:bottom w:val="none" w:sz="0" w:space="0" w:color="auto"/>
        <w:right w:val="none" w:sz="0" w:space="0" w:color="auto"/>
      </w:divBdr>
    </w:div>
    <w:div w:id="793987438">
      <w:bodyDiv w:val="1"/>
      <w:marLeft w:val="0"/>
      <w:marRight w:val="0"/>
      <w:marTop w:val="0"/>
      <w:marBottom w:val="0"/>
      <w:divBdr>
        <w:top w:val="none" w:sz="0" w:space="0" w:color="auto"/>
        <w:left w:val="none" w:sz="0" w:space="0" w:color="auto"/>
        <w:bottom w:val="none" w:sz="0" w:space="0" w:color="auto"/>
        <w:right w:val="none" w:sz="0" w:space="0" w:color="auto"/>
      </w:divBdr>
    </w:div>
    <w:div w:id="802120136">
      <w:bodyDiv w:val="1"/>
      <w:marLeft w:val="0"/>
      <w:marRight w:val="0"/>
      <w:marTop w:val="0"/>
      <w:marBottom w:val="0"/>
      <w:divBdr>
        <w:top w:val="none" w:sz="0" w:space="0" w:color="auto"/>
        <w:left w:val="none" w:sz="0" w:space="0" w:color="auto"/>
        <w:bottom w:val="none" w:sz="0" w:space="0" w:color="auto"/>
        <w:right w:val="none" w:sz="0" w:space="0" w:color="auto"/>
      </w:divBdr>
    </w:div>
    <w:div w:id="804004975">
      <w:bodyDiv w:val="1"/>
      <w:marLeft w:val="0"/>
      <w:marRight w:val="0"/>
      <w:marTop w:val="0"/>
      <w:marBottom w:val="0"/>
      <w:divBdr>
        <w:top w:val="none" w:sz="0" w:space="0" w:color="auto"/>
        <w:left w:val="none" w:sz="0" w:space="0" w:color="auto"/>
        <w:bottom w:val="none" w:sz="0" w:space="0" w:color="auto"/>
        <w:right w:val="none" w:sz="0" w:space="0" w:color="auto"/>
      </w:divBdr>
    </w:div>
    <w:div w:id="806700246">
      <w:bodyDiv w:val="1"/>
      <w:marLeft w:val="0"/>
      <w:marRight w:val="0"/>
      <w:marTop w:val="0"/>
      <w:marBottom w:val="0"/>
      <w:divBdr>
        <w:top w:val="none" w:sz="0" w:space="0" w:color="auto"/>
        <w:left w:val="none" w:sz="0" w:space="0" w:color="auto"/>
        <w:bottom w:val="none" w:sz="0" w:space="0" w:color="auto"/>
        <w:right w:val="none" w:sz="0" w:space="0" w:color="auto"/>
      </w:divBdr>
    </w:div>
    <w:div w:id="807016238">
      <w:bodyDiv w:val="1"/>
      <w:marLeft w:val="0"/>
      <w:marRight w:val="0"/>
      <w:marTop w:val="0"/>
      <w:marBottom w:val="0"/>
      <w:divBdr>
        <w:top w:val="none" w:sz="0" w:space="0" w:color="auto"/>
        <w:left w:val="none" w:sz="0" w:space="0" w:color="auto"/>
        <w:bottom w:val="none" w:sz="0" w:space="0" w:color="auto"/>
        <w:right w:val="none" w:sz="0" w:space="0" w:color="auto"/>
      </w:divBdr>
    </w:div>
    <w:div w:id="807625548">
      <w:bodyDiv w:val="1"/>
      <w:marLeft w:val="0"/>
      <w:marRight w:val="0"/>
      <w:marTop w:val="0"/>
      <w:marBottom w:val="0"/>
      <w:divBdr>
        <w:top w:val="none" w:sz="0" w:space="0" w:color="auto"/>
        <w:left w:val="none" w:sz="0" w:space="0" w:color="auto"/>
        <w:bottom w:val="none" w:sz="0" w:space="0" w:color="auto"/>
        <w:right w:val="none" w:sz="0" w:space="0" w:color="auto"/>
      </w:divBdr>
    </w:div>
    <w:div w:id="807670374">
      <w:bodyDiv w:val="1"/>
      <w:marLeft w:val="0"/>
      <w:marRight w:val="0"/>
      <w:marTop w:val="0"/>
      <w:marBottom w:val="0"/>
      <w:divBdr>
        <w:top w:val="none" w:sz="0" w:space="0" w:color="auto"/>
        <w:left w:val="none" w:sz="0" w:space="0" w:color="auto"/>
        <w:bottom w:val="none" w:sz="0" w:space="0" w:color="auto"/>
        <w:right w:val="none" w:sz="0" w:space="0" w:color="auto"/>
      </w:divBdr>
    </w:div>
    <w:div w:id="807671259">
      <w:bodyDiv w:val="1"/>
      <w:marLeft w:val="0"/>
      <w:marRight w:val="0"/>
      <w:marTop w:val="0"/>
      <w:marBottom w:val="0"/>
      <w:divBdr>
        <w:top w:val="none" w:sz="0" w:space="0" w:color="auto"/>
        <w:left w:val="none" w:sz="0" w:space="0" w:color="auto"/>
        <w:bottom w:val="none" w:sz="0" w:space="0" w:color="auto"/>
        <w:right w:val="none" w:sz="0" w:space="0" w:color="auto"/>
      </w:divBdr>
    </w:div>
    <w:div w:id="808207449">
      <w:bodyDiv w:val="1"/>
      <w:marLeft w:val="0"/>
      <w:marRight w:val="0"/>
      <w:marTop w:val="0"/>
      <w:marBottom w:val="0"/>
      <w:divBdr>
        <w:top w:val="none" w:sz="0" w:space="0" w:color="auto"/>
        <w:left w:val="none" w:sz="0" w:space="0" w:color="auto"/>
        <w:bottom w:val="none" w:sz="0" w:space="0" w:color="auto"/>
        <w:right w:val="none" w:sz="0" w:space="0" w:color="auto"/>
      </w:divBdr>
    </w:div>
    <w:div w:id="814180076">
      <w:bodyDiv w:val="1"/>
      <w:marLeft w:val="0"/>
      <w:marRight w:val="0"/>
      <w:marTop w:val="0"/>
      <w:marBottom w:val="0"/>
      <w:divBdr>
        <w:top w:val="none" w:sz="0" w:space="0" w:color="auto"/>
        <w:left w:val="none" w:sz="0" w:space="0" w:color="auto"/>
        <w:bottom w:val="none" w:sz="0" w:space="0" w:color="auto"/>
        <w:right w:val="none" w:sz="0" w:space="0" w:color="auto"/>
      </w:divBdr>
    </w:div>
    <w:div w:id="814416962">
      <w:bodyDiv w:val="1"/>
      <w:marLeft w:val="0"/>
      <w:marRight w:val="0"/>
      <w:marTop w:val="0"/>
      <w:marBottom w:val="0"/>
      <w:divBdr>
        <w:top w:val="none" w:sz="0" w:space="0" w:color="auto"/>
        <w:left w:val="none" w:sz="0" w:space="0" w:color="auto"/>
        <w:bottom w:val="none" w:sz="0" w:space="0" w:color="auto"/>
        <w:right w:val="none" w:sz="0" w:space="0" w:color="auto"/>
      </w:divBdr>
    </w:div>
    <w:div w:id="814880242">
      <w:bodyDiv w:val="1"/>
      <w:marLeft w:val="0"/>
      <w:marRight w:val="0"/>
      <w:marTop w:val="0"/>
      <w:marBottom w:val="0"/>
      <w:divBdr>
        <w:top w:val="none" w:sz="0" w:space="0" w:color="auto"/>
        <w:left w:val="none" w:sz="0" w:space="0" w:color="auto"/>
        <w:bottom w:val="none" w:sz="0" w:space="0" w:color="auto"/>
        <w:right w:val="none" w:sz="0" w:space="0" w:color="auto"/>
      </w:divBdr>
    </w:div>
    <w:div w:id="814880954">
      <w:bodyDiv w:val="1"/>
      <w:marLeft w:val="0"/>
      <w:marRight w:val="0"/>
      <w:marTop w:val="0"/>
      <w:marBottom w:val="0"/>
      <w:divBdr>
        <w:top w:val="none" w:sz="0" w:space="0" w:color="auto"/>
        <w:left w:val="none" w:sz="0" w:space="0" w:color="auto"/>
        <w:bottom w:val="none" w:sz="0" w:space="0" w:color="auto"/>
        <w:right w:val="none" w:sz="0" w:space="0" w:color="auto"/>
      </w:divBdr>
    </w:div>
    <w:div w:id="815336618">
      <w:bodyDiv w:val="1"/>
      <w:marLeft w:val="0"/>
      <w:marRight w:val="0"/>
      <w:marTop w:val="0"/>
      <w:marBottom w:val="0"/>
      <w:divBdr>
        <w:top w:val="none" w:sz="0" w:space="0" w:color="auto"/>
        <w:left w:val="none" w:sz="0" w:space="0" w:color="auto"/>
        <w:bottom w:val="none" w:sz="0" w:space="0" w:color="auto"/>
        <w:right w:val="none" w:sz="0" w:space="0" w:color="auto"/>
      </w:divBdr>
    </w:div>
    <w:div w:id="815337232">
      <w:bodyDiv w:val="1"/>
      <w:marLeft w:val="0"/>
      <w:marRight w:val="0"/>
      <w:marTop w:val="0"/>
      <w:marBottom w:val="0"/>
      <w:divBdr>
        <w:top w:val="none" w:sz="0" w:space="0" w:color="auto"/>
        <w:left w:val="none" w:sz="0" w:space="0" w:color="auto"/>
        <w:bottom w:val="none" w:sz="0" w:space="0" w:color="auto"/>
        <w:right w:val="none" w:sz="0" w:space="0" w:color="auto"/>
      </w:divBdr>
    </w:div>
    <w:div w:id="815419337">
      <w:bodyDiv w:val="1"/>
      <w:marLeft w:val="0"/>
      <w:marRight w:val="0"/>
      <w:marTop w:val="0"/>
      <w:marBottom w:val="0"/>
      <w:divBdr>
        <w:top w:val="none" w:sz="0" w:space="0" w:color="auto"/>
        <w:left w:val="none" w:sz="0" w:space="0" w:color="auto"/>
        <w:bottom w:val="none" w:sz="0" w:space="0" w:color="auto"/>
        <w:right w:val="none" w:sz="0" w:space="0" w:color="auto"/>
      </w:divBdr>
    </w:div>
    <w:div w:id="816796547">
      <w:bodyDiv w:val="1"/>
      <w:marLeft w:val="0"/>
      <w:marRight w:val="0"/>
      <w:marTop w:val="0"/>
      <w:marBottom w:val="0"/>
      <w:divBdr>
        <w:top w:val="none" w:sz="0" w:space="0" w:color="auto"/>
        <w:left w:val="none" w:sz="0" w:space="0" w:color="auto"/>
        <w:bottom w:val="none" w:sz="0" w:space="0" w:color="auto"/>
        <w:right w:val="none" w:sz="0" w:space="0" w:color="auto"/>
      </w:divBdr>
    </w:div>
    <w:div w:id="819031284">
      <w:bodyDiv w:val="1"/>
      <w:marLeft w:val="0"/>
      <w:marRight w:val="0"/>
      <w:marTop w:val="0"/>
      <w:marBottom w:val="0"/>
      <w:divBdr>
        <w:top w:val="none" w:sz="0" w:space="0" w:color="auto"/>
        <w:left w:val="none" w:sz="0" w:space="0" w:color="auto"/>
        <w:bottom w:val="none" w:sz="0" w:space="0" w:color="auto"/>
        <w:right w:val="none" w:sz="0" w:space="0" w:color="auto"/>
      </w:divBdr>
    </w:div>
    <w:div w:id="820775153">
      <w:bodyDiv w:val="1"/>
      <w:marLeft w:val="0"/>
      <w:marRight w:val="0"/>
      <w:marTop w:val="0"/>
      <w:marBottom w:val="0"/>
      <w:divBdr>
        <w:top w:val="none" w:sz="0" w:space="0" w:color="auto"/>
        <w:left w:val="none" w:sz="0" w:space="0" w:color="auto"/>
        <w:bottom w:val="none" w:sz="0" w:space="0" w:color="auto"/>
        <w:right w:val="none" w:sz="0" w:space="0" w:color="auto"/>
      </w:divBdr>
    </w:div>
    <w:div w:id="832643401">
      <w:bodyDiv w:val="1"/>
      <w:marLeft w:val="0"/>
      <w:marRight w:val="0"/>
      <w:marTop w:val="0"/>
      <w:marBottom w:val="0"/>
      <w:divBdr>
        <w:top w:val="none" w:sz="0" w:space="0" w:color="auto"/>
        <w:left w:val="none" w:sz="0" w:space="0" w:color="auto"/>
        <w:bottom w:val="none" w:sz="0" w:space="0" w:color="auto"/>
        <w:right w:val="none" w:sz="0" w:space="0" w:color="auto"/>
      </w:divBdr>
    </w:div>
    <w:div w:id="835219376">
      <w:bodyDiv w:val="1"/>
      <w:marLeft w:val="0"/>
      <w:marRight w:val="0"/>
      <w:marTop w:val="0"/>
      <w:marBottom w:val="0"/>
      <w:divBdr>
        <w:top w:val="none" w:sz="0" w:space="0" w:color="auto"/>
        <w:left w:val="none" w:sz="0" w:space="0" w:color="auto"/>
        <w:bottom w:val="none" w:sz="0" w:space="0" w:color="auto"/>
        <w:right w:val="none" w:sz="0" w:space="0" w:color="auto"/>
      </w:divBdr>
    </w:div>
    <w:div w:id="835531465">
      <w:bodyDiv w:val="1"/>
      <w:marLeft w:val="0"/>
      <w:marRight w:val="0"/>
      <w:marTop w:val="0"/>
      <w:marBottom w:val="0"/>
      <w:divBdr>
        <w:top w:val="none" w:sz="0" w:space="0" w:color="auto"/>
        <w:left w:val="none" w:sz="0" w:space="0" w:color="auto"/>
        <w:bottom w:val="none" w:sz="0" w:space="0" w:color="auto"/>
        <w:right w:val="none" w:sz="0" w:space="0" w:color="auto"/>
      </w:divBdr>
    </w:div>
    <w:div w:id="838348260">
      <w:bodyDiv w:val="1"/>
      <w:marLeft w:val="0"/>
      <w:marRight w:val="0"/>
      <w:marTop w:val="0"/>
      <w:marBottom w:val="0"/>
      <w:divBdr>
        <w:top w:val="none" w:sz="0" w:space="0" w:color="auto"/>
        <w:left w:val="none" w:sz="0" w:space="0" w:color="auto"/>
        <w:bottom w:val="none" w:sz="0" w:space="0" w:color="auto"/>
        <w:right w:val="none" w:sz="0" w:space="0" w:color="auto"/>
      </w:divBdr>
    </w:div>
    <w:div w:id="839350077">
      <w:bodyDiv w:val="1"/>
      <w:marLeft w:val="0"/>
      <w:marRight w:val="0"/>
      <w:marTop w:val="0"/>
      <w:marBottom w:val="0"/>
      <w:divBdr>
        <w:top w:val="none" w:sz="0" w:space="0" w:color="auto"/>
        <w:left w:val="none" w:sz="0" w:space="0" w:color="auto"/>
        <w:bottom w:val="none" w:sz="0" w:space="0" w:color="auto"/>
        <w:right w:val="none" w:sz="0" w:space="0" w:color="auto"/>
      </w:divBdr>
    </w:div>
    <w:div w:id="841622169">
      <w:bodyDiv w:val="1"/>
      <w:marLeft w:val="0"/>
      <w:marRight w:val="0"/>
      <w:marTop w:val="0"/>
      <w:marBottom w:val="0"/>
      <w:divBdr>
        <w:top w:val="none" w:sz="0" w:space="0" w:color="auto"/>
        <w:left w:val="none" w:sz="0" w:space="0" w:color="auto"/>
        <w:bottom w:val="none" w:sz="0" w:space="0" w:color="auto"/>
        <w:right w:val="none" w:sz="0" w:space="0" w:color="auto"/>
      </w:divBdr>
    </w:div>
    <w:div w:id="844857097">
      <w:bodyDiv w:val="1"/>
      <w:marLeft w:val="0"/>
      <w:marRight w:val="0"/>
      <w:marTop w:val="0"/>
      <w:marBottom w:val="0"/>
      <w:divBdr>
        <w:top w:val="none" w:sz="0" w:space="0" w:color="auto"/>
        <w:left w:val="none" w:sz="0" w:space="0" w:color="auto"/>
        <w:bottom w:val="none" w:sz="0" w:space="0" w:color="auto"/>
        <w:right w:val="none" w:sz="0" w:space="0" w:color="auto"/>
      </w:divBdr>
    </w:div>
    <w:div w:id="846287268">
      <w:bodyDiv w:val="1"/>
      <w:marLeft w:val="0"/>
      <w:marRight w:val="0"/>
      <w:marTop w:val="0"/>
      <w:marBottom w:val="0"/>
      <w:divBdr>
        <w:top w:val="none" w:sz="0" w:space="0" w:color="auto"/>
        <w:left w:val="none" w:sz="0" w:space="0" w:color="auto"/>
        <w:bottom w:val="none" w:sz="0" w:space="0" w:color="auto"/>
        <w:right w:val="none" w:sz="0" w:space="0" w:color="auto"/>
      </w:divBdr>
    </w:div>
    <w:div w:id="846558359">
      <w:bodyDiv w:val="1"/>
      <w:marLeft w:val="0"/>
      <w:marRight w:val="0"/>
      <w:marTop w:val="0"/>
      <w:marBottom w:val="0"/>
      <w:divBdr>
        <w:top w:val="none" w:sz="0" w:space="0" w:color="auto"/>
        <w:left w:val="none" w:sz="0" w:space="0" w:color="auto"/>
        <w:bottom w:val="none" w:sz="0" w:space="0" w:color="auto"/>
        <w:right w:val="none" w:sz="0" w:space="0" w:color="auto"/>
      </w:divBdr>
    </w:div>
    <w:div w:id="848568825">
      <w:bodyDiv w:val="1"/>
      <w:marLeft w:val="0"/>
      <w:marRight w:val="0"/>
      <w:marTop w:val="0"/>
      <w:marBottom w:val="0"/>
      <w:divBdr>
        <w:top w:val="none" w:sz="0" w:space="0" w:color="auto"/>
        <w:left w:val="none" w:sz="0" w:space="0" w:color="auto"/>
        <w:bottom w:val="none" w:sz="0" w:space="0" w:color="auto"/>
        <w:right w:val="none" w:sz="0" w:space="0" w:color="auto"/>
      </w:divBdr>
    </w:div>
    <w:div w:id="849102930">
      <w:bodyDiv w:val="1"/>
      <w:marLeft w:val="0"/>
      <w:marRight w:val="0"/>
      <w:marTop w:val="0"/>
      <w:marBottom w:val="0"/>
      <w:divBdr>
        <w:top w:val="none" w:sz="0" w:space="0" w:color="auto"/>
        <w:left w:val="none" w:sz="0" w:space="0" w:color="auto"/>
        <w:bottom w:val="none" w:sz="0" w:space="0" w:color="auto"/>
        <w:right w:val="none" w:sz="0" w:space="0" w:color="auto"/>
      </w:divBdr>
    </w:div>
    <w:div w:id="855997479">
      <w:bodyDiv w:val="1"/>
      <w:marLeft w:val="0"/>
      <w:marRight w:val="0"/>
      <w:marTop w:val="0"/>
      <w:marBottom w:val="0"/>
      <w:divBdr>
        <w:top w:val="none" w:sz="0" w:space="0" w:color="auto"/>
        <w:left w:val="none" w:sz="0" w:space="0" w:color="auto"/>
        <w:bottom w:val="none" w:sz="0" w:space="0" w:color="auto"/>
        <w:right w:val="none" w:sz="0" w:space="0" w:color="auto"/>
      </w:divBdr>
    </w:div>
    <w:div w:id="857083650">
      <w:bodyDiv w:val="1"/>
      <w:marLeft w:val="0"/>
      <w:marRight w:val="0"/>
      <w:marTop w:val="0"/>
      <w:marBottom w:val="0"/>
      <w:divBdr>
        <w:top w:val="none" w:sz="0" w:space="0" w:color="auto"/>
        <w:left w:val="none" w:sz="0" w:space="0" w:color="auto"/>
        <w:bottom w:val="none" w:sz="0" w:space="0" w:color="auto"/>
        <w:right w:val="none" w:sz="0" w:space="0" w:color="auto"/>
      </w:divBdr>
    </w:div>
    <w:div w:id="860322522">
      <w:bodyDiv w:val="1"/>
      <w:marLeft w:val="0"/>
      <w:marRight w:val="0"/>
      <w:marTop w:val="0"/>
      <w:marBottom w:val="0"/>
      <w:divBdr>
        <w:top w:val="none" w:sz="0" w:space="0" w:color="auto"/>
        <w:left w:val="none" w:sz="0" w:space="0" w:color="auto"/>
        <w:bottom w:val="none" w:sz="0" w:space="0" w:color="auto"/>
        <w:right w:val="none" w:sz="0" w:space="0" w:color="auto"/>
      </w:divBdr>
    </w:div>
    <w:div w:id="860582414">
      <w:bodyDiv w:val="1"/>
      <w:marLeft w:val="0"/>
      <w:marRight w:val="0"/>
      <w:marTop w:val="0"/>
      <w:marBottom w:val="0"/>
      <w:divBdr>
        <w:top w:val="none" w:sz="0" w:space="0" w:color="auto"/>
        <w:left w:val="none" w:sz="0" w:space="0" w:color="auto"/>
        <w:bottom w:val="none" w:sz="0" w:space="0" w:color="auto"/>
        <w:right w:val="none" w:sz="0" w:space="0" w:color="auto"/>
      </w:divBdr>
    </w:div>
    <w:div w:id="861360604">
      <w:bodyDiv w:val="1"/>
      <w:marLeft w:val="0"/>
      <w:marRight w:val="0"/>
      <w:marTop w:val="0"/>
      <w:marBottom w:val="0"/>
      <w:divBdr>
        <w:top w:val="none" w:sz="0" w:space="0" w:color="auto"/>
        <w:left w:val="none" w:sz="0" w:space="0" w:color="auto"/>
        <w:bottom w:val="none" w:sz="0" w:space="0" w:color="auto"/>
        <w:right w:val="none" w:sz="0" w:space="0" w:color="auto"/>
      </w:divBdr>
    </w:div>
    <w:div w:id="861548619">
      <w:bodyDiv w:val="1"/>
      <w:marLeft w:val="0"/>
      <w:marRight w:val="0"/>
      <w:marTop w:val="0"/>
      <w:marBottom w:val="0"/>
      <w:divBdr>
        <w:top w:val="none" w:sz="0" w:space="0" w:color="auto"/>
        <w:left w:val="none" w:sz="0" w:space="0" w:color="auto"/>
        <w:bottom w:val="none" w:sz="0" w:space="0" w:color="auto"/>
        <w:right w:val="none" w:sz="0" w:space="0" w:color="auto"/>
      </w:divBdr>
    </w:div>
    <w:div w:id="862548014">
      <w:bodyDiv w:val="1"/>
      <w:marLeft w:val="0"/>
      <w:marRight w:val="0"/>
      <w:marTop w:val="0"/>
      <w:marBottom w:val="0"/>
      <w:divBdr>
        <w:top w:val="none" w:sz="0" w:space="0" w:color="auto"/>
        <w:left w:val="none" w:sz="0" w:space="0" w:color="auto"/>
        <w:bottom w:val="none" w:sz="0" w:space="0" w:color="auto"/>
        <w:right w:val="none" w:sz="0" w:space="0" w:color="auto"/>
      </w:divBdr>
    </w:div>
    <w:div w:id="863979989">
      <w:bodyDiv w:val="1"/>
      <w:marLeft w:val="0"/>
      <w:marRight w:val="0"/>
      <w:marTop w:val="0"/>
      <w:marBottom w:val="0"/>
      <w:divBdr>
        <w:top w:val="none" w:sz="0" w:space="0" w:color="auto"/>
        <w:left w:val="none" w:sz="0" w:space="0" w:color="auto"/>
        <w:bottom w:val="none" w:sz="0" w:space="0" w:color="auto"/>
        <w:right w:val="none" w:sz="0" w:space="0" w:color="auto"/>
      </w:divBdr>
    </w:div>
    <w:div w:id="866219962">
      <w:bodyDiv w:val="1"/>
      <w:marLeft w:val="0"/>
      <w:marRight w:val="0"/>
      <w:marTop w:val="0"/>
      <w:marBottom w:val="0"/>
      <w:divBdr>
        <w:top w:val="none" w:sz="0" w:space="0" w:color="auto"/>
        <w:left w:val="none" w:sz="0" w:space="0" w:color="auto"/>
        <w:bottom w:val="none" w:sz="0" w:space="0" w:color="auto"/>
        <w:right w:val="none" w:sz="0" w:space="0" w:color="auto"/>
      </w:divBdr>
    </w:div>
    <w:div w:id="869028194">
      <w:bodyDiv w:val="1"/>
      <w:marLeft w:val="0"/>
      <w:marRight w:val="0"/>
      <w:marTop w:val="0"/>
      <w:marBottom w:val="0"/>
      <w:divBdr>
        <w:top w:val="none" w:sz="0" w:space="0" w:color="auto"/>
        <w:left w:val="none" w:sz="0" w:space="0" w:color="auto"/>
        <w:bottom w:val="none" w:sz="0" w:space="0" w:color="auto"/>
        <w:right w:val="none" w:sz="0" w:space="0" w:color="auto"/>
      </w:divBdr>
    </w:div>
    <w:div w:id="869225192">
      <w:bodyDiv w:val="1"/>
      <w:marLeft w:val="0"/>
      <w:marRight w:val="0"/>
      <w:marTop w:val="0"/>
      <w:marBottom w:val="0"/>
      <w:divBdr>
        <w:top w:val="none" w:sz="0" w:space="0" w:color="auto"/>
        <w:left w:val="none" w:sz="0" w:space="0" w:color="auto"/>
        <w:bottom w:val="none" w:sz="0" w:space="0" w:color="auto"/>
        <w:right w:val="none" w:sz="0" w:space="0" w:color="auto"/>
      </w:divBdr>
    </w:div>
    <w:div w:id="869803974">
      <w:bodyDiv w:val="1"/>
      <w:marLeft w:val="0"/>
      <w:marRight w:val="0"/>
      <w:marTop w:val="0"/>
      <w:marBottom w:val="0"/>
      <w:divBdr>
        <w:top w:val="none" w:sz="0" w:space="0" w:color="auto"/>
        <w:left w:val="none" w:sz="0" w:space="0" w:color="auto"/>
        <w:bottom w:val="none" w:sz="0" w:space="0" w:color="auto"/>
        <w:right w:val="none" w:sz="0" w:space="0" w:color="auto"/>
      </w:divBdr>
    </w:div>
    <w:div w:id="870338708">
      <w:bodyDiv w:val="1"/>
      <w:marLeft w:val="0"/>
      <w:marRight w:val="0"/>
      <w:marTop w:val="0"/>
      <w:marBottom w:val="0"/>
      <w:divBdr>
        <w:top w:val="none" w:sz="0" w:space="0" w:color="auto"/>
        <w:left w:val="none" w:sz="0" w:space="0" w:color="auto"/>
        <w:bottom w:val="none" w:sz="0" w:space="0" w:color="auto"/>
        <w:right w:val="none" w:sz="0" w:space="0" w:color="auto"/>
      </w:divBdr>
    </w:div>
    <w:div w:id="871848803">
      <w:bodyDiv w:val="1"/>
      <w:marLeft w:val="0"/>
      <w:marRight w:val="0"/>
      <w:marTop w:val="0"/>
      <w:marBottom w:val="0"/>
      <w:divBdr>
        <w:top w:val="none" w:sz="0" w:space="0" w:color="auto"/>
        <w:left w:val="none" w:sz="0" w:space="0" w:color="auto"/>
        <w:bottom w:val="none" w:sz="0" w:space="0" w:color="auto"/>
        <w:right w:val="none" w:sz="0" w:space="0" w:color="auto"/>
      </w:divBdr>
    </w:div>
    <w:div w:id="873617459">
      <w:bodyDiv w:val="1"/>
      <w:marLeft w:val="0"/>
      <w:marRight w:val="0"/>
      <w:marTop w:val="0"/>
      <w:marBottom w:val="0"/>
      <w:divBdr>
        <w:top w:val="none" w:sz="0" w:space="0" w:color="auto"/>
        <w:left w:val="none" w:sz="0" w:space="0" w:color="auto"/>
        <w:bottom w:val="none" w:sz="0" w:space="0" w:color="auto"/>
        <w:right w:val="none" w:sz="0" w:space="0" w:color="auto"/>
      </w:divBdr>
    </w:div>
    <w:div w:id="873734711">
      <w:bodyDiv w:val="1"/>
      <w:marLeft w:val="0"/>
      <w:marRight w:val="0"/>
      <w:marTop w:val="0"/>
      <w:marBottom w:val="0"/>
      <w:divBdr>
        <w:top w:val="none" w:sz="0" w:space="0" w:color="auto"/>
        <w:left w:val="none" w:sz="0" w:space="0" w:color="auto"/>
        <w:bottom w:val="none" w:sz="0" w:space="0" w:color="auto"/>
        <w:right w:val="none" w:sz="0" w:space="0" w:color="auto"/>
      </w:divBdr>
    </w:div>
    <w:div w:id="874001803">
      <w:bodyDiv w:val="1"/>
      <w:marLeft w:val="0"/>
      <w:marRight w:val="0"/>
      <w:marTop w:val="0"/>
      <w:marBottom w:val="0"/>
      <w:divBdr>
        <w:top w:val="none" w:sz="0" w:space="0" w:color="auto"/>
        <w:left w:val="none" w:sz="0" w:space="0" w:color="auto"/>
        <w:bottom w:val="none" w:sz="0" w:space="0" w:color="auto"/>
        <w:right w:val="none" w:sz="0" w:space="0" w:color="auto"/>
      </w:divBdr>
    </w:div>
    <w:div w:id="874192299">
      <w:bodyDiv w:val="1"/>
      <w:marLeft w:val="0"/>
      <w:marRight w:val="0"/>
      <w:marTop w:val="0"/>
      <w:marBottom w:val="0"/>
      <w:divBdr>
        <w:top w:val="none" w:sz="0" w:space="0" w:color="auto"/>
        <w:left w:val="none" w:sz="0" w:space="0" w:color="auto"/>
        <w:bottom w:val="none" w:sz="0" w:space="0" w:color="auto"/>
        <w:right w:val="none" w:sz="0" w:space="0" w:color="auto"/>
      </w:divBdr>
    </w:div>
    <w:div w:id="877473146">
      <w:bodyDiv w:val="1"/>
      <w:marLeft w:val="0"/>
      <w:marRight w:val="0"/>
      <w:marTop w:val="0"/>
      <w:marBottom w:val="0"/>
      <w:divBdr>
        <w:top w:val="none" w:sz="0" w:space="0" w:color="auto"/>
        <w:left w:val="none" w:sz="0" w:space="0" w:color="auto"/>
        <w:bottom w:val="none" w:sz="0" w:space="0" w:color="auto"/>
        <w:right w:val="none" w:sz="0" w:space="0" w:color="auto"/>
      </w:divBdr>
    </w:div>
    <w:div w:id="878738322">
      <w:bodyDiv w:val="1"/>
      <w:marLeft w:val="0"/>
      <w:marRight w:val="0"/>
      <w:marTop w:val="0"/>
      <w:marBottom w:val="0"/>
      <w:divBdr>
        <w:top w:val="none" w:sz="0" w:space="0" w:color="auto"/>
        <w:left w:val="none" w:sz="0" w:space="0" w:color="auto"/>
        <w:bottom w:val="none" w:sz="0" w:space="0" w:color="auto"/>
        <w:right w:val="none" w:sz="0" w:space="0" w:color="auto"/>
      </w:divBdr>
    </w:div>
    <w:div w:id="882526286">
      <w:bodyDiv w:val="1"/>
      <w:marLeft w:val="0"/>
      <w:marRight w:val="0"/>
      <w:marTop w:val="0"/>
      <w:marBottom w:val="0"/>
      <w:divBdr>
        <w:top w:val="none" w:sz="0" w:space="0" w:color="auto"/>
        <w:left w:val="none" w:sz="0" w:space="0" w:color="auto"/>
        <w:bottom w:val="none" w:sz="0" w:space="0" w:color="auto"/>
        <w:right w:val="none" w:sz="0" w:space="0" w:color="auto"/>
      </w:divBdr>
    </w:div>
    <w:div w:id="885338140">
      <w:bodyDiv w:val="1"/>
      <w:marLeft w:val="0"/>
      <w:marRight w:val="0"/>
      <w:marTop w:val="0"/>
      <w:marBottom w:val="0"/>
      <w:divBdr>
        <w:top w:val="none" w:sz="0" w:space="0" w:color="auto"/>
        <w:left w:val="none" w:sz="0" w:space="0" w:color="auto"/>
        <w:bottom w:val="none" w:sz="0" w:space="0" w:color="auto"/>
        <w:right w:val="none" w:sz="0" w:space="0" w:color="auto"/>
      </w:divBdr>
    </w:div>
    <w:div w:id="890842686">
      <w:bodyDiv w:val="1"/>
      <w:marLeft w:val="0"/>
      <w:marRight w:val="0"/>
      <w:marTop w:val="0"/>
      <w:marBottom w:val="0"/>
      <w:divBdr>
        <w:top w:val="none" w:sz="0" w:space="0" w:color="auto"/>
        <w:left w:val="none" w:sz="0" w:space="0" w:color="auto"/>
        <w:bottom w:val="none" w:sz="0" w:space="0" w:color="auto"/>
        <w:right w:val="none" w:sz="0" w:space="0" w:color="auto"/>
      </w:divBdr>
    </w:div>
    <w:div w:id="891696829">
      <w:bodyDiv w:val="1"/>
      <w:marLeft w:val="0"/>
      <w:marRight w:val="0"/>
      <w:marTop w:val="0"/>
      <w:marBottom w:val="0"/>
      <w:divBdr>
        <w:top w:val="none" w:sz="0" w:space="0" w:color="auto"/>
        <w:left w:val="none" w:sz="0" w:space="0" w:color="auto"/>
        <w:bottom w:val="none" w:sz="0" w:space="0" w:color="auto"/>
        <w:right w:val="none" w:sz="0" w:space="0" w:color="auto"/>
      </w:divBdr>
    </w:div>
    <w:div w:id="892080326">
      <w:bodyDiv w:val="1"/>
      <w:marLeft w:val="0"/>
      <w:marRight w:val="0"/>
      <w:marTop w:val="0"/>
      <w:marBottom w:val="0"/>
      <w:divBdr>
        <w:top w:val="none" w:sz="0" w:space="0" w:color="auto"/>
        <w:left w:val="none" w:sz="0" w:space="0" w:color="auto"/>
        <w:bottom w:val="none" w:sz="0" w:space="0" w:color="auto"/>
        <w:right w:val="none" w:sz="0" w:space="0" w:color="auto"/>
      </w:divBdr>
    </w:div>
    <w:div w:id="892153304">
      <w:bodyDiv w:val="1"/>
      <w:marLeft w:val="0"/>
      <w:marRight w:val="0"/>
      <w:marTop w:val="0"/>
      <w:marBottom w:val="0"/>
      <w:divBdr>
        <w:top w:val="none" w:sz="0" w:space="0" w:color="auto"/>
        <w:left w:val="none" w:sz="0" w:space="0" w:color="auto"/>
        <w:bottom w:val="none" w:sz="0" w:space="0" w:color="auto"/>
        <w:right w:val="none" w:sz="0" w:space="0" w:color="auto"/>
      </w:divBdr>
    </w:div>
    <w:div w:id="894244781">
      <w:bodyDiv w:val="1"/>
      <w:marLeft w:val="0"/>
      <w:marRight w:val="0"/>
      <w:marTop w:val="0"/>
      <w:marBottom w:val="0"/>
      <w:divBdr>
        <w:top w:val="none" w:sz="0" w:space="0" w:color="auto"/>
        <w:left w:val="none" w:sz="0" w:space="0" w:color="auto"/>
        <w:bottom w:val="none" w:sz="0" w:space="0" w:color="auto"/>
        <w:right w:val="none" w:sz="0" w:space="0" w:color="auto"/>
      </w:divBdr>
    </w:div>
    <w:div w:id="896280687">
      <w:bodyDiv w:val="1"/>
      <w:marLeft w:val="0"/>
      <w:marRight w:val="0"/>
      <w:marTop w:val="0"/>
      <w:marBottom w:val="0"/>
      <w:divBdr>
        <w:top w:val="none" w:sz="0" w:space="0" w:color="auto"/>
        <w:left w:val="none" w:sz="0" w:space="0" w:color="auto"/>
        <w:bottom w:val="none" w:sz="0" w:space="0" w:color="auto"/>
        <w:right w:val="none" w:sz="0" w:space="0" w:color="auto"/>
      </w:divBdr>
    </w:div>
    <w:div w:id="897472766">
      <w:bodyDiv w:val="1"/>
      <w:marLeft w:val="0"/>
      <w:marRight w:val="0"/>
      <w:marTop w:val="0"/>
      <w:marBottom w:val="0"/>
      <w:divBdr>
        <w:top w:val="none" w:sz="0" w:space="0" w:color="auto"/>
        <w:left w:val="none" w:sz="0" w:space="0" w:color="auto"/>
        <w:bottom w:val="none" w:sz="0" w:space="0" w:color="auto"/>
        <w:right w:val="none" w:sz="0" w:space="0" w:color="auto"/>
      </w:divBdr>
    </w:div>
    <w:div w:id="897517976">
      <w:bodyDiv w:val="1"/>
      <w:marLeft w:val="0"/>
      <w:marRight w:val="0"/>
      <w:marTop w:val="0"/>
      <w:marBottom w:val="0"/>
      <w:divBdr>
        <w:top w:val="none" w:sz="0" w:space="0" w:color="auto"/>
        <w:left w:val="none" w:sz="0" w:space="0" w:color="auto"/>
        <w:bottom w:val="none" w:sz="0" w:space="0" w:color="auto"/>
        <w:right w:val="none" w:sz="0" w:space="0" w:color="auto"/>
      </w:divBdr>
    </w:div>
    <w:div w:id="902762366">
      <w:bodyDiv w:val="1"/>
      <w:marLeft w:val="0"/>
      <w:marRight w:val="0"/>
      <w:marTop w:val="0"/>
      <w:marBottom w:val="0"/>
      <w:divBdr>
        <w:top w:val="none" w:sz="0" w:space="0" w:color="auto"/>
        <w:left w:val="none" w:sz="0" w:space="0" w:color="auto"/>
        <w:bottom w:val="none" w:sz="0" w:space="0" w:color="auto"/>
        <w:right w:val="none" w:sz="0" w:space="0" w:color="auto"/>
      </w:divBdr>
    </w:div>
    <w:div w:id="907883975">
      <w:bodyDiv w:val="1"/>
      <w:marLeft w:val="0"/>
      <w:marRight w:val="0"/>
      <w:marTop w:val="0"/>
      <w:marBottom w:val="0"/>
      <w:divBdr>
        <w:top w:val="none" w:sz="0" w:space="0" w:color="auto"/>
        <w:left w:val="none" w:sz="0" w:space="0" w:color="auto"/>
        <w:bottom w:val="none" w:sz="0" w:space="0" w:color="auto"/>
        <w:right w:val="none" w:sz="0" w:space="0" w:color="auto"/>
      </w:divBdr>
    </w:div>
    <w:div w:id="908854427">
      <w:bodyDiv w:val="1"/>
      <w:marLeft w:val="0"/>
      <w:marRight w:val="0"/>
      <w:marTop w:val="0"/>
      <w:marBottom w:val="0"/>
      <w:divBdr>
        <w:top w:val="none" w:sz="0" w:space="0" w:color="auto"/>
        <w:left w:val="none" w:sz="0" w:space="0" w:color="auto"/>
        <w:bottom w:val="none" w:sz="0" w:space="0" w:color="auto"/>
        <w:right w:val="none" w:sz="0" w:space="0" w:color="auto"/>
      </w:divBdr>
    </w:div>
    <w:div w:id="909342568">
      <w:bodyDiv w:val="1"/>
      <w:marLeft w:val="0"/>
      <w:marRight w:val="0"/>
      <w:marTop w:val="0"/>
      <w:marBottom w:val="0"/>
      <w:divBdr>
        <w:top w:val="none" w:sz="0" w:space="0" w:color="auto"/>
        <w:left w:val="none" w:sz="0" w:space="0" w:color="auto"/>
        <w:bottom w:val="none" w:sz="0" w:space="0" w:color="auto"/>
        <w:right w:val="none" w:sz="0" w:space="0" w:color="auto"/>
      </w:divBdr>
    </w:div>
    <w:div w:id="909462788">
      <w:bodyDiv w:val="1"/>
      <w:marLeft w:val="0"/>
      <w:marRight w:val="0"/>
      <w:marTop w:val="0"/>
      <w:marBottom w:val="0"/>
      <w:divBdr>
        <w:top w:val="none" w:sz="0" w:space="0" w:color="auto"/>
        <w:left w:val="none" w:sz="0" w:space="0" w:color="auto"/>
        <w:bottom w:val="none" w:sz="0" w:space="0" w:color="auto"/>
        <w:right w:val="none" w:sz="0" w:space="0" w:color="auto"/>
      </w:divBdr>
    </w:div>
    <w:div w:id="910189108">
      <w:bodyDiv w:val="1"/>
      <w:marLeft w:val="0"/>
      <w:marRight w:val="0"/>
      <w:marTop w:val="0"/>
      <w:marBottom w:val="0"/>
      <w:divBdr>
        <w:top w:val="none" w:sz="0" w:space="0" w:color="auto"/>
        <w:left w:val="none" w:sz="0" w:space="0" w:color="auto"/>
        <w:bottom w:val="none" w:sz="0" w:space="0" w:color="auto"/>
        <w:right w:val="none" w:sz="0" w:space="0" w:color="auto"/>
      </w:divBdr>
    </w:div>
    <w:div w:id="912736426">
      <w:bodyDiv w:val="1"/>
      <w:marLeft w:val="0"/>
      <w:marRight w:val="0"/>
      <w:marTop w:val="0"/>
      <w:marBottom w:val="0"/>
      <w:divBdr>
        <w:top w:val="none" w:sz="0" w:space="0" w:color="auto"/>
        <w:left w:val="none" w:sz="0" w:space="0" w:color="auto"/>
        <w:bottom w:val="none" w:sz="0" w:space="0" w:color="auto"/>
        <w:right w:val="none" w:sz="0" w:space="0" w:color="auto"/>
      </w:divBdr>
    </w:div>
    <w:div w:id="914510492">
      <w:bodyDiv w:val="1"/>
      <w:marLeft w:val="0"/>
      <w:marRight w:val="0"/>
      <w:marTop w:val="0"/>
      <w:marBottom w:val="0"/>
      <w:divBdr>
        <w:top w:val="none" w:sz="0" w:space="0" w:color="auto"/>
        <w:left w:val="none" w:sz="0" w:space="0" w:color="auto"/>
        <w:bottom w:val="none" w:sz="0" w:space="0" w:color="auto"/>
        <w:right w:val="none" w:sz="0" w:space="0" w:color="auto"/>
      </w:divBdr>
    </w:div>
    <w:div w:id="919828211">
      <w:bodyDiv w:val="1"/>
      <w:marLeft w:val="0"/>
      <w:marRight w:val="0"/>
      <w:marTop w:val="0"/>
      <w:marBottom w:val="0"/>
      <w:divBdr>
        <w:top w:val="none" w:sz="0" w:space="0" w:color="auto"/>
        <w:left w:val="none" w:sz="0" w:space="0" w:color="auto"/>
        <w:bottom w:val="none" w:sz="0" w:space="0" w:color="auto"/>
        <w:right w:val="none" w:sz="0" w:space="0" w:color="auto"/>
      </w:divBdr>
    </w:div>
    <w:div w:id="919948688">
      <w:bodyDiv w:val="1"/>
      <w:marLeft w:val="0"/>
      <w:marRight w:val="0"/>
      <w:marTop w:val="0"/>
      <w:marBottom w:val="0"/>
      <w:divBdr>
        <w:top w:val="none" w:sz="0" w:space="0" w:color="auto"/>
        <w:left w:val="none" w:sz="0" w:space="0" w:color="auto"/>
        <w:bottom w:val="none" w:sz="0" w:space="0" w:color="auto"/>
        <w:right w:val="none" w:sz="0" w:space="0" w:color="auto"/>
      </w:divBdr>
    </w:div>
    <w:div w:id="920256699">
      <w:bodyDiv w:val="1"/>
      <w:marLeft w:val="0"/>
      <w:marRight w:val="0"/>
      <w:marTop w:val="0"/>
      <w:marBottom w:val="0"/>
      <w:divBdr>
        <w:top w:val="none" w:sz="0" w:space="0" w:color="auto"/>
        <w:left w:val="none" w:sz="0" w:space="0" w:color="auto"/>
        <w:bottom w:val="none" w:sz="0" w:space="0" w:color="auto"/>
        <w:right w:val="none" w:sz="0" w:space="0" w:color="auto"/>
      </w:divBdr>
    </w:div>
    <w:div w:id="925113019">
      <w:bodyDiv w:val="1"/>
      <w:marLeft w:val="0"/>
      <w:marRight w:val="0"/>
      <w:marTop w:val="0"/>
      <w:marBottom w:val="0"/>
      <w:divBdr>
        <w:top w:val="none" w:sz="0" w:space="0" w:color="auto"/>
        <w:left w:val="none" w:sz="0" w:space="0" w:color="auto"/>
        <w:bottom w:val="none" w:sz="0" w:space="0" w:color="auto"/>
        <w:right w:val="none" w:sz="0" w:space="0" w:color="auto"/>
      </w:divBdr>
    </w:div>
    <w:div w:id="927424240">
      <w:bodyDiv w:val="1"/>
      <w:marLeft w:val="0"/>
      <w:marRight w:val="0"/>
      <w:marTop w:val="0"/>
      <w:marBottom w:val="0"/>
      <w:divBdr>
        <w:top w:val="none" w:sz="0" w:space="0" w:color="auto"/>
        <w:left w:val="none" w:sz="0" w:space="0" w:color="auto"/>
        <w:bottom w:val="none" w:sz="0" w:space="0" w:color="auto"/>
        <w:right w:val="none" w:sz="0" w:space="0" w:color="auto"/>
      </w:divBdr>
    </w:div>
    <w:div w:id="927932014">
      <w:bodyDiv w:val="1"/>
      <w:marLeft w:val="0"/>
      <w:marRight w:val="0"/>
      <w:marTop w:val="0"/>
      <w:marBottom w:val="0"/>
      <w:divBdr>
        <w:top w:val="none" w:sz="0" w:space="0" w:color="auto"/>
        <w:left w:val="none" w:sz="0" w:space="0" w:color="auto"/>
        <w:bottom w:val="none" w:sz="0" w:space="0" w:color="auto"/>
        <w:right w:val="none" w:sz="0" w:space="0" w:color="auto"/>
      </w:divBdr>
    </w:div>
    <w:div w:id="929894669">
      <w:bodyDiv w:val="1"/>
      <w:marLeft w:val="0"/>
      <w:marRight w:val="0"/>
      <w:marTop w:val="0"/>
      <w:marBottom w:val="0"/>
      <w:divBdr>
        <w:top w:val="none" w:sz="0" w:space="0" w:color="auto"/>
        <w:left w:val="none" w:sz="0" w:space="0" w:color="auto"/>
        <w:bottom w:val="none" w:sz="0" w:space="0" w:color="auto"/>
        <w:right w:val="none" w:sz="0" w:space="0" w:color="auto"/>
      </w:divBdr>
    </w:div>
    <w:div w:id="930352921">
      <w:bodyDiv w:val="1"/>
      <w:marLeft w:val="0"/>
      <w:marRight w:val="0"/>
      <w:marTop w:val="0"/>
      <w:marBottom w:val="0"/>
      <w:divBdr>
        <w:top w:val="none" w:sz="0" w:space="0" w:color="auto"/>
        <w:left w:val="none" w:sz="0" w:space="0" w:color="auto"/>
        <w:bottom w:val="none" w:sz="0" w:space="0" w:color="auto"/>
        <w:right w:val="none" w:sz="0" w:space="0" w:color="auto"/>
      </w:divBdr>
    </w:div>
    <w:div w:id="931011457">
      <w:bodyDiv w:val="1"/>
      <w:marLeft w:val="0"/>
      <w:marRight w:val="0"/>
      <w:marTop w:val="0"/>
      <w:marBottom w:val="0"/>
      <w:divBdr>
        <w:top w:val="none" w:sz="0" w:space="0" w:color="auto"/>
        <w:left w:val="none" w:sz="0" w:space="0" w:color="auto"/>
        <w:bottom w:val="none" w:sz="0" w:space="0" w:color="auto"/>
        <w:right w:val="none" w:sz="0" w:space="0" w:color="auto"/>
      </w:divBdr>
    </w:div>
    <w:div w:id="931350761">
      <w:bodyDiv w:val="1"/>
      <w:marLeft w:val="0"/>
      <w:marRight w:val="0"/>
      <w:marTop w:val="0"/>
      <w:marBottom w:val="0"/>
      <w:divBdr>
        <w:top w:val="none" w:sz="0" w:space="0" w:color="auto"/>
        <w:left w:val="none" w:sz="0" w:space="0" w:color="auto"/>
        <w:bottom w:val="none" w:sz="0" w:space="0" w:color="auto"/>
        <w:right w:val="none" w:sz="0" w:space="0" w:color="auto"/>
      </w:divBdr>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934091976">
      <w:bodyDiv w:val="1"/>
      <w:marLeft w:val="0"/>
      <w:marRight w:val="0"/>
      <w:marTop w:val="0"/>
      <w:marBottom w:val="0"/>
      <w:divBdr>
        <w:top w:val="none" w:sz="0" w:space="0" w:color="auto"/>
        <w:left w:val="none" w:sz="0" w:space="0" w:color="auto"/>
        <w:bottom w:val="none" w:sz="0" w:space="0" w:color="auto"/>
        <w:right w:val="none" w:sz="0" w:space="0" w:color="auto"/>
      </w:divBdr>
    </w:div>
    <w:div w:id="935867385">
      <w:bodyDiv w:val="1"/>
      <w:marLeft w:val="0"/>
      <w:marRight w:val="0"/>
      <w:marTop w:val="0"/>
      <w:marBottom w:val="0"/>
      <w:divBdr>
        <w:top w:val="none" w:sz="0" w:space="0" w:color="auto"/>
        <w:left w:val="none" w:sz="0" w:space="0" w:color="auto"/>
        <w:bottom w:val="none" w:sz="0" w:space="0" w:color="auto"/>
        <w:right w:val="none" w:sz="0" w:space="0" w:color="auto"/>
      </w:divBdr>
    </w:div>
    <w:div w:id="936328622">
      <w:bodyDiv w:val="1"/>
      <w:marLeft w:val="0"/>
      <w:marRight w:val="0"/>
      <w:marTop w:val="0"/>
      <w:marBottom w:val="0"/>
      <w:divBdr>
        <w:top w:val="none" w:sz="0" w:space="0" w:color="auto"/>
        <w:left w:val="none" w:sz="0" w:space="0" w:color="auto"/>
        <w:bottom w:val="none" w:sz="0" w:space="0" w:color="auto"/>
        <w:right w:val="none" w:sz="0" w:space="0" w:color="auto"/>
      </w:divBdr>
    </w:div>
    <w:div w:id="936444609">
      <w:bodyDiv w:val="1"/>
      <w:marLeft w:val="0"/>
      <w:marRight w:val="0"/>
      <w:marTop w:val="0"/>
      <w:marBottom w:val="0"/>
      <w:divBdr>
        <w:top w:val="none" w:sz="0" w:space="0" w:color="auto"/>
        <w:left w:val="none" w:sz="0" w:space="0" w:color="auto"/>
        <w:bottom w:val="none" w:sz="0" w:space="0" w:color="auto"/>
        <w:right w:val="none" w:sz="0" w:space="0" w:color="auto"/>
      </w:divBdr>
    </w:div>
    <w:div w:id="944114374">
      <w:bodyDiv w:val="1"/>
      <w:marLeft w:val="0"/>
      <w:marRight w:val="0"/>
      <w:marTop w:val="0"/>
      <w:marBottom w:val="0"/>
      <w:divBdr>
        <w:top w:val="none" w:sz="0" w:space="0" w:color="auto"/>
        <w:left w:val="none" w:sz="0" w:space="0" w:color="auto"/>
        <w:bottom w:val="none" w:sz="0" w:space="0" w:color="auto"/>
        <w:right w:val="none" w:sz="0" w:space="0" w:color="auto"/>
      </w:divBdr>
    </w:div>
    <w:div w:id="944967386">
      <w:bodyDiv w:val="1"/>
      <w:marLeft w:val="0"/>
      <w:marRight w:val="0"/>
      <w:marTop w:val="0"/>
      <w:marBottom w:val="0"/>
      <w:divBdr>
        <w:top w:val="none" w:sz="0" w:space="0" w:color="auto"/>
        <w:left w:val="none" w:sz="0" w:space="0" w:color="auto"/>
        <w:bottom w:val="none" w:sz="0" w:space="0" w:color="auto"/>
        <w:right w:val="none" w:sz="0" w:space="0" w:color="auto"/>
      </w:divBdr>
    </w:div>
    <w:div w:id="946891078">
      <w:bodyDiv w:val="1"/>
      <w:marLeft w:val="0"/>
      <w:marRight w:val="0"/>
      <w:marTop w:val="0"/>
      <w:marBottom w:val="0"/>
      <w:divBdr>
        <w:top w:val="none" w:sz="0" w:space="0" w:color="auto"/>
        <w:left w:val="none" w:sz="0" w:space="0" w:color="auto"/>
        <w:bottom w:val="none" w:sz="0" w:space="0" w:color="auto"/>
        <w:right w:val="none" w:sz="0" w:space="0" w:color="auto"/>
      </w:divBdr>
    </w:div>
    <w:div w:id="948976439">
      <w:bodyDiv w:val="1"/>
      <w:marLeft w:val="0"/>
      <w:marRight w:val="0"/>
      <w:marTop w:val="0"/>
      <w:marBottom w:val="0"/>
      <w:divBdr>
        <w:top w:val="none" w:sz="0" w:space="0" w:color="auto"/>
        <w:left w:val="none" w:sz="0" w:space="0" w:color="auto"/>
        <w:bottom w:val="none" w:sz="0" w:space="0" w:color="auto"/>
        <w:right w:val="none" w:sz="0" w:space="0" w:color="auto"/>
      </w:divBdr>
    </w:div>
    <w:div w:id="949626010">
      <w:bodyDiv w:val="1"/>
      <w:marLeft w:val="0"/>
      <w:marRight w:val="0"/>
      <w:marTop w:val="0"/>
      <w:marBottom w:val="0"/>
      <w:divBdr>
        <w:top w:val="none" w:sz="0" w:space="0" w:color="auto"/>
        <w:left w:val="none" w:sz="0" w:space="0" w:color="auto"/>
        <w:bottom w:val="none" w:sz="0" w:space="0" w:color="auto"/>
        <w:right w:val="none" w:sz="0" w:space="0" w:color="auto"/>
      </w:divBdr>
    </w:div>
    <w:div w:id="949971089">
      <w:bodyDiv w:val="1"/>
      <w:marLeft w:val="0"/>
      <w:marRight w:val="0"/>
      <w:marTop w:val="0"/>
      <w:marBottom w:val="0"/>
      <w:divBdr>
        <w:top w:val="none" w:sz="0" w:space="0" w:color="auto"/>
        <w:left w:val="none" w:sz="0" w:space="0" w:color="auto"/>
        <w:bottom w:val="none" w:sz="0" w:space="0" w:color="auto"/>
        <w:right w:val="none" w:sz="0" w:space="0" w:color="auto"/>
      </w:divBdr>
    </w:div>
    <w:div w:id="954598332">
      <w:bodyDiv w:val="1"/>
      <w:marLeft w:val="0"/>
      <w:marRight w:val="0"/>
      <w:marTop w:val="0"/>
      <w:marBottom w:val="0"/>
      <w:divBdr>
        <w:top w:val="none" w:sz="0" w:space="0" w:color="auto"/>
        <w:left w:val="none" w:sz="0" w:space="0" w:color="auto"/>
        <w:bottom w:val="none" w:sz="0" w:space="0" w:color="auto"/>
        <w:right w:val="none" w:sz="0" w:space="0" w:color="auto"/>
      </w:divBdr>
    </w:div>
    <w:div w:id="955721168">
      <w:bodyDiv w:val="1"/>
      <w:marLeft w:val="0"/>
      <w:marRight w:val="0"/>
      <w:marTop w:val="0"/>
      <w:marBottom w:val="0"/>
      <w:divBdr>
        <w:top w:val="none" w:sz="0" w:space="0" w:color="auto"/>
        <w:left w:val="none" w:sz="0" w:space="0" w:color="auto"/>
        <w:bottom w:val="none" w:sz="0" w:space="0" w:color="auto"/>
        <w:right w:val="none" w:sz="0" w:space="0" w:color="auto"/>
      </w:divBdr>
    </w:div>
    <w:div w:id="956763168">
      <w:bodyDiv w:val="1"/>
      <w:marLeft w:val="0"/>
      <w:marRight w:val="0"/>
      <w:marTop w:val="0"/>
      <w:marBottom w:val="0"/>
      <w:divBdr>
        <w:top w:val="none" w:sz="0" w:space="0" w:color="auto"/>
        <w:left w:val="none" w:sz="0" w:space="0" w:color="auto"/>
        <w:bottom w:val="none" w:sz="0" w:space="0" w:color="auto"/>
        <w:right w:val="none" w:sz="0" w:space="0" w:color="auto"/>
      </w:divBdr>
    </w:div>
    <w:div w:id="957104411">
      <w:bodyDiv w:val="1"/>
      <w:marLeft w:val="0"/>
      <w:marRight w:val="0"/>
      <w:marTop w:val="0"/>
      <w:marBottom w:val="0"/>
      <w:divBdr>
        <w:top w:val="none" w:sz="0" w:space="0" w:color="auto"/>
        <w:left w:val="none" w:sz="0" w:space="0" w:color="auto"/>
        <w:bottom w:val="none" w:sz="0" w:space="0" w:color="auto"/>
        <w:right w:val="none" w:sz="0" w:space="0" w:color="auto"/>
      </w:divBdr>
    </w:div>
    <w:div w:id="966355473">
      <w:bodyDiv w:val="1"/>
      <w:marLeft w:val="0"/>
      <w:marRight w:val="0"/>
      <w:marTop w:val="0"/>
      <w:marBottom w:val="0"/>
      <w:divBdr>
        <w:top w:val="none" w:sz="0" w:space="0" w:color="auto"/>
        <w:left w:val="none" w:sz="0" w:space="0" w:color="auto"/>
        <w:bottom w:val="none" w:sz="0" w:space="0" w:color="auto"/>
        <w:right w:val="none" w:sz="0" w:space="0" w:color="auto"/>
      </w:divBdr>
    </w:div>
    <w:div w:id="970937720">
      <w:bodyDiv w:val="1"/>
      <w:marLeft w:val="0"/>
      <w:marRight w:val="0"/>
      <w:marTop w:val="0"/>
      <w:marBottom w:val="0"/>
      <w:divBdr>
        <w:top w:val="none" w:sz="0" w:space="0" w:color="auto"/>
        <w:left w:val="none" w:sz="0" w:space="0" w:color="auto"/>
        <w:bottom w:val="none" w:sz="0" w:space="0" w:color="auto"/>
        <w:right w:val="none" w:sz="0" w:space="0" w:color="auto"/>
      </w:divBdr>
    </w:div>
    <w:div w:id="974455403">
      <w:bodyDiv w:val="1"/>
      <w:marLeft w:val="0"/>
      <w:marRight w:val="0"/>
      <w:marTop w:val="0"/>
      <w:marBottom w:val="0"/>
      <w:divBdr>
        <w:top w:val="none" w:sz="0" w:space="0" w:color="auto"/>
        <w:left w:val="none" w:sz="0" w:space="0" w:color="auto"/>
        <w:bottom w:val="none" w:sz="0" w:space="0" w:color="auto"/>
        <w:right w:val="none" w:sz="0" w:space="0" w:color="auto"/>
      </w:divBdr>
    </w:div>
    <w:div w:id="974946100">
      <w:bodyDiv w:val="1"/>
      <w:marLeft w:val="0"/>
      <w:marRight w:val="0"/>
      <w:marTop w:val="0"/>
      <w:marBottom w:val="0"/>
      <w:divBdr>
        <w:top w:val="none" w:sz="0" w:space="0" w:color="auto"/>
        <w:left w:val="none" w:sz="0" w:space="0" w:color="auto"/>
        <w:bottom w:val="none" w:sz="0" w:space="0" w:color="auto"/>
        <w:right w:val="none" w:sz="0" w:space="0" w:color="auto"/>
      </w:divBdr>
    </w:div>
    <w:div w:id="976493130">
      <w:bodyDiv w:val="1"/>
      <w:marLeft w:val="0"/>
      <w:marRight w:val="0"/>
      <w:marTop w:val="0"/>
      <w:marBottom w:val="0"/>
      <w:divBdr>
        <w:top w:val="none" w:sz="0" w:space="0" w:color="auto"/>
        <w:left w:val="none" w:sz="0" w:space="0" w:color="auto"/>
        <w:bottom w:val="none" w:sz="0" w:space="0" w:color="auto"/>
        <w:right w:val="none" w:sz="0" w:space="0" w:color="auto"/>
      </w:divBdr>
    </w:div>
    <w:div w:id="977953146">
      <w:bodyDiv w:val="1"/>
      <w:marLeft w:val="0"/>
      <w:marRight w:val="0"/>
      <w:marTop w:val="0"/>
      <w:marBottom w:val="0"/>
      <w:divBdr>
        <w:top w:val="none" w:sz="0" w:space="0" w:color="auto"/>
        <w:left w:val="none" w:sz="0" w:space="0" w:color="auto"/>
        <w:bottom w:val="none" w:sz="0" w:space="0" w:color="auto"/>
        <w:right w:val="none" w:sz="0" w:space="0" w:color="auto"/>
      </w:divBdr>
    </w:div>
    <w:div w:id="981348650">
      <w:bodyDiv w:val="1"/>
      <w:marLeft w:val="0"/>
      <w:marRight w:val="0"/>
      <w:marTop w:val="0"/>
      <w:marBottom w:val="0"/>
      <w:divBdr>
        <w:top w:val="none" w:sz="0" w:space="0" w:color="auto"/>
        <w:left w:val="none" w:sz="0" w:space="0" w:color="auto"/>
        <w:bottom w:val="none" w:sz="0" w:space="0" w:color="auto"/>
        <w:right w:val="none" w:sz="0" w:space="0" w:color="auto"/>
      </w:divBdr>
    </w:div>
    <w:div w:id="983004126">
      <w:bodyDiv w:val="1"/>
      <w:marLeft w:val="0"/>
      <w:marRight w:val="0"/>
      <w:marTop w:val="0"/>
      <w:marBottom w:val="0"/>
      <w:divBdr>
        <w:top w:val="none" w:sz="0" w:space="0" w:color="auto"/>
        <w:left w:val="none" w:sz="0" w:space="0" w:color="auto"/>
        <w:bottom w:val="none" w:sz="0" w:space="0" w:color="auto"/>
        <w:right w:val="none" w:sz="0" w:space="0" w:color="auto"/>
      </w:divBdr>
    </w:div>
    <w:div w:id="983461082">
      <w:bodyDiv w:val="1"/>
      <w:marLeft w:val="0"/>
      <w:marRight w:val="0"/>
      <w:marTop w:val="0"/>
      <w:marBottom w:val="0"/>
      <w:divBdr>
        <w:top w:val="none" w:sz="0" w:space="0" w:color="auto"/>
        <w:left w:val="none" w:sz="0" w:space="0" w:color="auto"/>
        <w:bottom w:val="none" w:sz="0" w:space="0" w:color="auto"/>
        <w:right w:val="none" w:sz="0" w:space="0" w:color="auto"/>
      </w:divBdr>
    </w:div>
    <w:div w:id="984352052">
      <w:bodyDiv w:val="1"/>
      <w:marLeft w:val="0"/>
      <w:marRight w:val="0"/>
      <w:marTop w:val="0"/>
      <w:marBottom w:val="0"/>
      <w:divBdr>
        <w:top w:val="none" w:sz="0" w:space="0" w:color="auto"/>
        <w:left w:val="none" w:sz="0" w:space="0" w:color="auto"/>
        <w:bottom w:val="none" w:sz="0" w:space="0" w:color="auto"/>
        <w:right w:val="none" w:sz="0" w:space="0" w:color="auto"/>
      </w:divBdr>
    </w:div>
    <w:div w:id="984823798">
      <w:bodyDiv w:val="1"/>
      <w:marLeft w:val="0"/>
      <w:marRight w:val="0"/>
      <w:marTop w:val="0"/>
      <w:marBottom w:val="0"/>
      <w:divBdr>
        <w:top w:val="none" w:sz="0" w:space="0" w:color="auto"/>
        <w:left w:val="none" w:sz="0" w:space="0" w:color="auto"/>
        <w:bottom w:val="none" w:sz="0" w:space="0" w:color="auto"/>
        <w:right w:val="none" w:sz="0" w:space="0" w:color="auto"/>
      </w:divBdr>
    </w:div>
    <w:div w:id="984895095">
      <w:bodyDiv w:val="1"/>
      <w:marLeft w:val="0"/>
      <w:marRight w:val="0"/>
      <w:marTop w:val="0"/>
      <w:marBottom w:val="0"/>
      <w:divBdr>
        <w:top w:val="none" w:sz="0" w:space="0" w:color="auto"/>
        <w:left w:val="none" w:sz="0" w:space="0" w:color="auto"/>
        <w:bottom w:val="none" w:sz="0" w:space="0" w:color="auto"/>
        <w:right w:val="none" w:sz="0" w:space="0" w:color="auto"/>
      </w:divBdr>
    </w:div>
    <w:div w:id="985429166">
      <w:bodyDiv w:val="1"/>
      <w:marLeft w:val="0"/>
      <w:marRight w:val="0"/>
      <w:marTop w:val="0"/>
      <w:marBottom w:val="0"/>
      <w:divBdr>
        <w:top w:val="none" w:sz="0" w:space="0" w:color="auto"/>
        <w:left w:val="none" w:sz="0" w:space="0" w:color="auto"/>
        <w:bottom w:val="none" w:sz="0" w:space="0" w:color="auto"/>
        <w:right w:val="none" w:sz="0" w:space="0" w:color="auto"/>
      </w:divBdr>
    </w:div>
    <w:div w:id="987782258">
      <w:bodyDiv w:val="1"/>
      <w:marLeft w:val="0"/>
      <w:marRight w:val="0"/>
      <w:marTop w:val="0"/>
      <w:marBottom w:val="0"/>
      <w:divBdr>
        <w:top w:val="none" w:sz="0" w:space="0" w:color="auto"/>
        <w:left w:val="none" w:sz="0" w:space="0" w:color="auto"/>
        <w:bottom w:val="none" w:sz="0" w:space="0" w:color="auto"/>
        <w:right w:val="none" w:sz="0" w:space="0" w:color="auto"/>
      </w:divBdr>
    </w:div>
    <w:div w:id="988439815">
      <w:bodyDiv w:val="1"/>
      <w:marLeft w:val="0"/>
      <w:marRight w:val="0"/>
      <w:marTop w:val="0"/>
      <w:marBottom w:val="0"/>
      <w:divBdr>
        <w:top w:val="none" w:sz="0" w:space="0" w:color="auto"/>
        <w:left w:val="none" w:sz="0" w:space="0" w:color="auto"/>
        <w:bottom w:val="none" w:sz="0" w:space="0" w:color="auto"/>
        <w:right w:val="none" w:sz="0" w:space="0" w:color="auto"/>
      </w:divBdr>
    </w:div>
    <w:div w:id="988939658">
      <w:bodyDiv w:val="1"/>
      <w:marLeft w:val="0"/>
      <w:marRight w:val="0"/>
      <w:marTop w:val="0"/>
      <w:marBottom w:val="0"/>
      <w:divBdr>
        <w:top w:val="none" w:sz="0" w:space="0" w:color="auto"/>
        <w:left w:val="none" w:sz="0" w:space="0" w:color="auto"/>
        <w:bottom w:val="none" w:sz="0" w:space="0" w:color="auto"/>
        <w:right w:val="none" w:sz="0" w:space="0" w:color="auto"/>
      </w:divBdr>
    </w:div>
    <w:div w:id="990331819">
      <w:bodyDiv w:val="1"/>
      <w:marLeft w:val="0"/>
      <w:marRight w:val="0"/>
      <w:marTop w:val="0"/>
      <w:marBottom w:val="0"/>
      <w:divBdr>
        <w:top w:val="none" w:sz="0" w:space="0" w:color="auto"/>
        <w:left w:val="none" w:sz="0" w:space="0" w:color="auto"/>
        <w:bottom w:val="none" w:sz="0" w:space="0" w:color="auto"/>
        <w:right w:val="none" w:sz="0" w:space="0" w:color="auto"/>
      </w:divBdr>
    </w:div>
    <w:div w:id="991913718">
      <w:bodyDiv w:val="1"/>
      <w:marLeft w:val="0"/>
      <w:marRight w:val="0"/>
      <w:marTop w:val="0"/>
      <w:marBottom w:val="0"/>
      <w:divBdr>
        <w:top w:val="none" w:sz="0" w:space="0" w:color="auto"/>
        <w:left w:val="none" w:sz="0" w:space="0" w:color="auto"/>
        <w:bottom w:val="none" w:sz="0" w:space="0" w:color="auto"/>
        <w:right w:val="none" w:sz="0" w:space="0" w:color="auto"/>
      </w:divBdr>
    </w:div>
    <w:div w:id="993946946">
      <w:bodyDiv w:val="1"/>
      <w:marLeft w:val="0"/>
      <w:marRight w:val="0"/>
      <w:marTop w:val="0"/>
      <w:marBottom w:val="0"/>
      <w:divBdr>
        <w:top w:val="none" w:sz="0" w:space="0" w:color="auto"/>
        <w:left w:val="none" w:sz="0" w:space="0" w:color="auto"/>
        <w:bottom w:val="none" w:sz="0" w:space="0" w:color="auto"/>
        <w:right w:val="none" w:sz="0" w:space="0" w:color="auto"/>
      </w:divBdr>
    </w:div>
    <w:div w:id="998077016">
      <w:bodyDiv w:val="1"/>
      <w:marLeft w:val="0"/>
      <w:marRight w:val="0"/>
      <w:marTop w:val="0"/>
      <w:marBottom w:val="0"/>
      <w:divBdr>
        <w:top w:val="none" w:sz="0" w:space="0" w:color="auto"/>
        <w:left w:val="none" w:sz="0" w:space="0" w:color="auto"/>
        <w:bottom w:val="none" w:sz="0" w:space="0" w:color="auto"/>
        <w:right w:val="none" w:sz="0" w:space="0" w:color="auto"/>
      </w:divBdr>
    </w:div>
    <w:div w:id="1005980325">
      <w:bodyDiv w:val="1"/>
      <w:marLeft w:val="0"/>
      <w:marRight w:val="0"/>
      <w:marTop w:val="0"/>
      <w:marBottom w:val="0"/>
      <w:divBdr>
        <w:top w:val="none" w:sz="0" w:space="0" w:color="auto"/>
        <w:left w:val="none" w:sz="0" w:space="0" w:color="auto"/>
        <w:bottom w:val="none" w:sz="0" w:space="0" w:color="auto"/>
        <w:right w:val="none" w:sz="0" w:space="0" w:color="auto"/>
      </w:divBdr>
    </w:div>
    <w:div w:id="1007438940">
      <w:bodyDiv w:val="1"/>
      <w:marLeft w:val="0"/>
      <w:marRight w:val="0"/>
      <w:marTop w:val="0"/>
      <w:marBottom w:val="0"/>
      <w:divBdr>
        <w:top w:val="none" w:sz="0" w:space="0" w:color="auto"/>
        <w:left w:val="none" w:sz="0" w:space="0" w:color="auto"/>
        <w:bottom w:val="none" w:sz="0" w:space="0" w:color="auto"/>
        <w:right w:val="none" w:sz="0" w:space="0" w:color="auto"/>
      </w:divBdr>
    </w:div>
    <w:div w:id="1008479334">
      <w:bodyDiv w:val="1"/>
      <w:marLeft w:val="0"/>
      <w:marRight w:val="0"/>
      <w:marTop w:val="0"/>
      <w:marBottom w:val="0"/>
      <w:divBdr>
        <w:top w:val="none" w:sz="0" w:space="0" w:color="auto"/>
        <w:left w:val="none" w:sz="0" w:space="0" w:color="auto"/>
        <w:bottom w:val="none" w:sz="0" w:space="0" w:color="auto"/>
        <w:right w:val="none" w:sz="0" w:space="0" w:color="auto"/>
      </w:divBdr>
    </w:div>
    <w:div w:id="1009403563">
      <w:bodyDiv w:val="1"/>
      <w:marLeft w:val="0"/>
      <w:marRight w:val="0"/>
      <w:marTop w:val="0"/>
      <w:marBottom w:val="0"/>
      <w:divBdr>
        <w:top w:val="none" w:sz="0" w:space="0" w:color="auto"/>
        <w:left w:val="none" w:sz="0" w:space="0" w:color="auto"/>
        <w:bottom w:val="none" w:sz="0" w:space="0" w:color="auto"/>
        <w:right w:val="none" w:sz="0" w:space="0" w:color="auto"/>
      </w:divBdr>
    </w:div>
    <w:div w:id="1011223351">
      <w:bodyDiv w:val="1"/>
      <w:marLeft w:val="0"/>
      <w:marRight w:val="0"/>
      <w:marTop w:val="0"/>
      <w:marBottom w:val="0"/>
      <w:divBdr>
        <w:top w:val="none" w:sz="0" w:space="0" w:color="auto"/>
        <w:left w:val="none" w:sz="0" w:space="0" w:color="auto"/>
        <w:bottom w:val="none" w:sz="0" w:space="0" w:color="auto"/>
        <w:right w:val="none" w:sz="0" w:space="0" w:color="auto"/>
      </w:divBdr>
    </w:div>
    <w:div w:id="1012100332">
      <w:bodyDiv w:val="1"/>
      <w:marLeft w:val="0"/>
      <w:marRight w:val="0"/>
      <w:marTop w:val="0"/>
      <w:marBottom w:val="0"/>
      <w:divBdr>
        <w:top w:val="none" w:sz="0" w:space="0" w:color="auto"/>
        <w:left w:val="none" w:sz="0" w:space="0" w:color="auto"/>
        <w:bottom w:val="none" w:sz="0" w:space="0" w:color="auto"/>
        <w:right w:val="none" w:sz="0" w:space="0" w:color="auto"/>
      </w:divBdr>
    </w:div>
    <w:div w:id="1016931482">
      <w:bodyDiv w:val="1"/>
      <w:marLeft w:val="0"/>
      <w:marRight w:val="0"/>
      <w:marTop w:val="0"/>
      <w:marBottom w:val="0"/>
      <w:divBdr>
        <w:top w:val="none" w:sz="0" w:space="0" w:color="auto"/>
        <w:left w:val="none" w:sz="0" w:space="0" w:color="auto"/>
        <w:bottom w:val="none" w:sz="0" w:space="0" w:color="auto"/>
        <w:right w:val="none" w:sz="0" w:space="0" w:color="auto"/>
      </w:divBdr>
    </w:div>
    <w:div w:id="1019115894">
      <w:bodyDiv w:val="1"/>
      <w:marLeft w:val="0"/>
      <w:marRight w:val="0"/>
      <w:marTop w:val="0"/>
      <w:marBottom w:val="0"/>
      <w:divBdr>
        <w:top w:val="none" w:sz="0" w:space="0" w:color="auto"/>
        <w:left w:val="none" w:sz="0" w:space="0" w:color="auto"/>
        <w:bottom w:val="none" w:sz="0" w:space="0" w:color="auto"/>
        <w:right w:val="none" w:sz="0" w:space="0" w:color="auto"/>
      </w:divBdr>
    </w:div>
    <w:div w:id="1019307723">
      <w:bodyDiv w:val="1"/>
      <w:marLeft w:val="0"/>
      <w:marRight w:val="0"/>
      <w:marTop w:val="0"/>
      <w:marBottom w:val="0"/>
      <w:divBdr>
        <w:top w:val="none" w:sz="0" w:space="0" w:color="auto"/>
        <w:left w:val="none" w:sz="0" w:space="0" w:color="auto"/>
        <w:bottom w:val="none" w:sz="0" w:space="0" w:color="auto"/>
        <w:right w:val="none" w:sz="0" w:space="0" w:color="auto"/>
      </w:divBdr>
    </w:div>
    <w:div w:id="1024793093">
      <w:bodyDiv w:val="1"/>
      <w:marLeft w:val="0"/>
      <w:marRight w:val="0"/>
      <w:marTop w:val="0"/>
      <w:marBottom w:val="0"/>
      <w:divBdr>
        <w:top w:val="none" w:sz="0" w:space="0" w:color="auto"/>
        <w:left w:val="none" w:sz="0" w:space="0" w:color="auto"/>
        <w:bottom w:val="none" w:sz="0" w:space="0" w:color="auto"/>
        <w:right w:val="none" w:sz="0" w:space="0" w:color="auto"/>
      </w:divBdr>
    </w:div>
    <w:div w:id="1025181006">
      <w:bodyDiv w:val="1"/>
      <w:marLeft w:val="0"/>
      <w:marRight w:val="0"/>
      <w:marTop w:val="0"/>
      <w:marBottom w:val="0"/>
      <w:divBdr>
        <w:top w:val="none" w:sz="0" w:space="0" w:color="auto"/>
        <w:left w:val="none" w:sz="0" w:space="0" w:color="auto"/>
        <w:bottom w:val="none" w:sz="0" w:space="0" w:color="auto"/>
        <w:right w:val="none" w:sz="0" w:space="0" w:color="auto"/>
      </w:divBdr>
    </w:div>
    <w:div w:id="1027756280">
      <w:bodyDiv w:val="1"/>
      <w:marLeft w:val="0"/>
      <w:marRight w:val="0"/>
      <w:marTop w:val="0"/>
      <w:marBottom w:val="0"/>
      <w:divBdr>
        <w:top w:val="none" w:sz="0" w:space="0" w:color="auto"/>
        <w:left w:val="none" w:sz="0" w:space="0" w:color="auto"/>
        <w:bottom w:val="none" w:sz="0" w:space="0" w:color="auto"/>
        <w:right w:val="none" w:sz="0" w:space="0" w:color="auto"/>
      </w:divBdr>
    </w:div>
    <w:div w:id="1031342492">
      <w:bodyDiv w:val="1"/>
      <w:marLeft w:val="0"/>
      <w:marRight w:val="0"/>
      <w:marTop w:val="0"/>
      <w:marBottom w:val="0"/>
      <w:divBdr>
        <w:top w:val="none" w:sz="0" w:space="0" w:color="auto"/>
        <w:left w:val="none" w:sz="0" w:space="0" w:color="auto"/>
        <w:bottom w:val="none" w:sz="0" w:space="0" w:color="auto"/>
        <w:right w:val="none" w:sz="0" w:space="0" w:color="auto"/>
      </w:divBdr>
    </w:div>
    <w:div w:id="1031682372">
      <w:bodyDiv w:val="1"/>
      <w:marLeft w:val="0"/>
      <w:marRight w:val="0"/>
      <w:marTop w:val="0"/>
      <w:marBottom w:val="0"/>
      <w:divBdr>
        <w:top w:val="none" w:sz="0" w:space="0" w:color="auto"/>
        <w:left w:val="none" w:sz="0" w:space="0" w:color="auto"/>
        <w:bottom w:val="none" w:sz="0" w:space="0" w:color="auto"/>
        <w:right w:val="none" w:sz="0" w:space="0" w:color="auto"/>
      </w:divBdr>
    </w:div>
    <w:div w:id="1033307527">
      <w:bodyDiv w:val="1"/>
      <w:marLeft w:val="0"/>
      <w:marRight w:val="0"/>
      <w:marTop w:val="0"/>
      <w:marBottom w:val="0"/>
      <w:divBdr>
        <w:top w:val="none" w:sz="0" w:space="0" w:color="auto"/>
        <w:left w:val="none" w:sz="0" w:space="0" w:color="auto"/>
        <w:bottom w:val="none" w:sz="0" w:space="0" w:color="auto"/>
        <w:right w:val="none" w:sz="0" w:space="0" w:color="auto"/>
      </w:divBdr>
    </w:div>
    <w:div w:id="1033386849">
      <w:bodyDiv w:val="1"/>
      <w:marLeft w:val="0"/>
      <w:marRight w:val="0"/>
      <w:marTop w:val="0"/>
      <w:marBottom w:val="0"/>
      <w:divBdr>
        <w:top w:val="none" w:sz="0" w:space="0" w:color="auto"/>
        <w:left w:val="none" w:sz="0" w:space="0" w:color="auto"/>
        <w:bottom w:val="none" w:sz="0" w:space="0" w:color="auto"/>
        <w:right w:val="none" w:sz="0" w:space="0" w:color="auto"/>
      </w:divBdr>
    </w:div>
    <w:div w:id="1034118368">
      <w:bodyDiv w:val="1"/>
      <w:marLeft w:val="0"/>
      <w:marRight w:val="0"/>
      <w:marTop w:val="0"/>
      <w:marBottom w:val="0"/>
      <w:divBdr>
        <w:top w:val="none" w:sz="0" w:space="0" w:color="auto"/>
        <w:left w:val="none" w:sz="0" w:space="0" w:color="auto"/>
        <w:bottom w:val="none" w:sz="0" w:space="0" w:color="auto"/>
        <w:right w:val="none" w:sz="0" w:space="0" w:color="auto"/>
      </w:divBdr>
    </w:div>
    <w:div w:id="1036731283">
      <w:bodyDiv w:val="1"/>
      <w:marLeft w:val="0"/>
      <w:marRight w:val="0"/>
      <w:marTop w:val="0"/>
      <w:marBottom w:val="0"/>
      <w:divBdr>
        <w:top w:val="none" w:sz="0" w:space="0" w:color="auto"/>
        <w:left w:val="none" w:sz="0" w:space="0" w:color="auto"/>
        <w:bottom w:val="none" w:sz="0" w:space="0" w:color="auto"/>
        <w:right w:val="none" w:sz="0" w:space="0" w:color="auto"/>
      </w:divBdr>
    </w:div>
    <w:div w:id="1037005162">
      <w:bodyDiv w:val="1"/>
      <w:marLeft w:val="0"/>
      <w:marRight w:val="0"/>
      <w:marTop w:val="0"/>
      <w:marBottom w:val="0"/>
      <w:divBdr>
        <w:top w:val="none" w:sz="0" w:space="0" w:color="auto"/>
        <w:left w:val="none" w:sz="0" w:space="0" w:color="auto"/>
        <w:bottom w:val="none" w:sz="0" w:space="0" w:color="auto"/>
        <w:right w:val="none" w:sz="0" w:space="0" w:color="auto"/>
      </w:divBdr>
    </w:div>
    <w:div w:id="1040974811">
      <w:bodyDiv w:val="1"/>
      <w:marLeft w:val="0"/>
      <w:marRight w:val="0"/>
      <w:marTop w:val="0"/>
      <w:marBottom w:val="0"/>
      <w:divBdr>
        <w:top w:val="none" w:sz="0" w:space="0" w:color="auto"/>
        <w:left w:val="none" w:sz="0" w:space="0" w:color="auto"/>
        <w:bottom w:val="none" w:sz="0" w:space="0" w:color="auto"/>
        <w:right w:val="none" w:sz="0" w:space="0" w:color="auto"/>
      </w:divBdr>
    </w:div>
    <w:div w:id="1043290789">
      <w:bodyDiv w:val="1"/>
      <w:marLeft w:val="0"/>
      <w:marRight w:val="0"/>
      <w:marTop w:val="0"/>
      <w:marBottom w:val="0"/>
      <w:divBdr>
        <w:top w:val="none" w:sz="0" w:space="0" w:color="auto"/>
        <w:left w:val="none" w:sz="0" w:space="0" w:color="auto"/>
        <w:bottom w:val="none" w:sz="0" w:space="0" w:color="auto"/>
        <w:right w:val="none" w:sz="0" w:space="0" w:color="auto"/>
      </w:divBdr>
    </w:div>
    <w:div w:id="1044671565">
      <w:bodyDiv w:val="1"/>
      <w:marLeft w:val="0"/>
      <w:marRight w:val="0"/>
      <w:marTop w:val="0"/>
      <w:marBottom w:val="0"/>
      <w:divBdr>
        <w:top w:val="none" w:sz="0" w:space="0" w:color="auto"/>
        <w:left w:val="none" w:sz="0" w:space="0" w:color="auto"/>
        <w:bottom w:val="none" w:sz="0" w:space="0" w:color="auto"/>
        <w:right w:val="none" w:sz="0" w:space="0" w:color="auto"/>
      </w:divBdr>
    </w:div>
    <w:div w:id="1048460098">
      <w:bodyDiv w:val="1"/>
      <w:marLeft w:val="0"/>
      <w:marRight w:val="0"/>
      <w:marTop w:val="0"/>
      <w:marBottom w:val="0"/>
      <w:divBdr>
        <w:top w:val="none" w:sz="0" w:space="0" w:color="auto"/>
        <w:left w:val="none" w:sz="0" w:space="0" w:color="auto"/>
        <w:bottom w:val="none" w:sz="0" w:space="0" w:color="auto"/>
        <w:right w:val="none" w:sz="0" w:space="0" w:color="auto"/>
      </w:divBdr>
    </w:div>
    <w:div w:id="1049841415">
      <w:bodyDiv w:val="1"/>
      <w:marLeft w:val="0"/>
      <w:marRight w:val="0"/>
      <w:marTop w:val="0"/>
      <w:marBottom w:val="0"/>
      <w:divBdr>
        <w:top w:val="none" w:sz="0" w:space="0" w:color="auto"/>
        <w:left w:val="none" w:sz="0" w:space="0" w:color="auto"/>
        <w:bottom w:val="none" w:sz="0" w:space="0" w:color="auto"/>
        <w:right w:val="none" w:sz="0" w:space="0" w:color="auto"/>
      </w:divBdr>
    </w:div>
    <w:div w:id="1050034739">
      <w:bodyDiv w:val="1"/>
      <w:marLeft w:val="0"/>
      <w:marRight w:val="0"/>
      <w:marTop w:val="0"/>
      <w:marBottom w:val="0"/>
      <w:divBdr>
        <w:top w:val="none" w:sz="0" w:space="0" w:color="auto"/>
        <w:left w:val="none" w:sz="0" w:space="0" w:color="auto"/>
        <w:bottom w:val="none" w:sz="0" w:space="0" w:color="auto"/>
        <w:right w:val="none" w:sz="0" w:space="0" w:color="auto"/>
      </w:divBdr>
    </w:div>
    <w:div w:id="1051266340">
      <w:bodyDiv w:val="1"/>
      <w:marLeft w:val="0"/>
      <w:marRight w:val="0"/>
      <w:marTop w:val="0"/>
      <w:marBottom w:val="0"/>
      <w:divBdr>
        <w:top w:val="none" w:sz="0" w:space="0" w:color="auto"/>
        <w:left w:val="none" w:sz="0" w:space="0" w:color="auto"/>
        <w:bottom w:val="none" w:sz="0" w:space="0" w:color="auto"/>
        <w:right w:val="none" w:sz="0" w:space="0" w:color="auto"/>
      </w:divBdr>
    </w:div>
    <w:div w:id="1053189984">
      <w:bodyDiv w:val="1"/>
      <w:marLeft w:val="0"/>
      <w:marRight w:val="0"/>
      <w:marTop w:val="0"/>
      <w:marBottom w:val="0"/>
      <w:divBdr>
        <w:top w:val="none" w:sz="0" w:space="0" w:color="auto"/>
        <w:left w:val="none" w:sz="0" w:space="0" w:color="auto"/>
        <w:bottom w:val="none" w:sz="0" w:space="0" w:color="auto"/>
        <w:right w:val="none" w:sz="0" w:space="0" w:color="auto"/>
      </w:divBdr>
    </w:div>
    <w:div w:id="1053886278">
      <w:bodyDiv w:val="1"/>
      <w:marLeft w:val="0"/>
      <w:marRight w:val="0"/>
      <w:marTop w:val="0"/>
      <w:marBottom w:val="0"/>
      <w:divBdr>
        <w:top w:val="none" w:sz="0" w:space="0" w:color="auto"/>
        <w:left w:val="none" w:sz="0" w:space="0" w:color="auto"/>
        <w:bottom w:val="none" w:sz="0" w:space="0" w:color="auto"/>
        <w:right w:val="none" w:sz="0" w:space="0" w:color="auto"/>
      </w:divBdr>
    </w:div>
    <w:div w:id="1054502233">
      <w:bodyDiv w:val="1"/>
      <w:marLeft w:val="0"/>
      <w:marRight w:val="0"/>
      <w:marTop w:val="0"/>
      <w:marBottom w:val="0"/>
      <w:divBdr>
        <w:top w:val="none" w:sz="0" w:space="0" w:color="auto"/>
        <w:left w:val="none" w:sz="0" w:space="0" w:color="auto"/>
        <w:bottom w:val="none" w:sz="0" w:space="0" w:color="auto"/>
        <w:right w:val="none" w:sz="0" w:space="0" w:color="auto"/>
      </w:divBdr>
    </w:div>
    <w:div w:id="1055929411">
      <w:bodyDiv w:val="1"/>
      <w:marLeft w:val="0"/>
      <w:marRight w:val="0"/>
      <w:marTop w:val="0"/>
      <w:marBottom w:val="0"/>
      <w:divBdr>
        <w:top w:val="none" w:sz="0" w:space="0" w:color="auto"/>
        <w:left w:val="none" w:sz="0" w:space="0" w:color="auto"/>
        <w:bottom w:val="none" w:sz="0" w:space="0" w:color="auto"/>
        <w:right w:val="none" w:sz="0" w:space="0" w:color="auto"/>
      </w:divBdr>
    </w:div>
    <w:div w:id="1057162322">
      <w:bodyDiv w:val="1"/>
      <w:marLeft w:val="0"/>
      <w:marRight w:val="0"/>
      <w:marTop w:val="0"/>
      <w:marBottom w:val="0"/>
      <w:divBdr>
        <w:top w:val="none" w:sz="0" w:space="0" w:color="auto"/>
        <w:left w:val="none" w:sz="0" w:space="0" w:color="auto"/>
        <w:bottom w:val="none" w:sz="0" w:space="0" w:color="auto"/>
        <w:right w:val="none" w:sz="0" w:space="0" w:color="auto"/>
      </w:divBdr>
    </w:div>
    <w:div w:id="1061637878">
      <w:bodyDiv w:val="1"/>
      <w:marLeft w:val="0"/>
      <w:marRight w:val="0"/>
      <w:marTop w:val="0"/>
      <w:marBottom w:val="0"/>
      <w:divBdr>
        <w:top w:val="none" w:sz="0" w:space="0" w:color="auto"/>
        <w:left w:val="none" w:sz="0" w:space="0" w:color="auto"/>
        <w:bottom w:val="none" w:sz="0" w:space="0" w:color="auto"/>
        <w:right w:val="none" w:sz="0" w:space="0" w:color="auto"/>
      </w:divBdr>
    </w:div>
    <w:div w:id="1063025808">
      <w:bodyDiv w:val="1"/>
      <w:marLeft w:val="0"/>
      <w:marRight w:val="0"/>
      <w:marTop w:val="0"/>
      <w:marBottom w:val="0"/>
      <w:divBdr>
        <w:top w:val="none" w:sz="0" w:space="0" w:color="auto"/>
        <w:left w:val="none" w:sz="0" w:space="0" w:color="auto"/>
        <w:bottom w:val="none" w:sz="0" w:space="0" w:color="auto"/>
        <w:right w:val="none" w:sz="0" w:space="0" w:color="auto"/>
      </w:divBdr>
    </w:div>
    <w:div w:id="1065639436">
      <w:bodyDiv w:val="1"/>
      <w:marLeft w:val="0"/>
      <w:marRight w:val="0"/>
      <w:marTop w:val="0"/>
      <w:marBottom w:val="0"/>
      <w:divBdr>
        <w:top w:val="none" w:sz="0" w:space="0" w:color="auto"/>
        <w:left w:val="none" w:sz="0" w:space="0" w:color="auto"/>
        <w:bottom w:val="none" w:sz="0" w:space="0" w:color="auto"/>
        <w:right w:val="none" w:sz="0" w:space="0" w:color="auto"/>
      </w:divBdr>
    </w:div>
    <w:div w:id="1066878693">
      <w:bodyDiv w:val="1"/>
      <w:marLeft w:val="0"/>
      <w:marRight w:val="0"/>
      <w:marTop w:val="0"/>
      <w:marBottom w:val="0"/>
      <w:divBdr>
        <w:top w:val="none" w:sz="0" w:space="0" w:color="auto"/>
        <w:left w:val="none" w:sz="0" w:space="0" w:color="auto"/>
        <w:bottom w:val="none" w:sz="0" w:space="0" w:color="auto"/>
        <w:right w:val="none" w:sz="0" w:space="0" w:color="auto"/>
      </w:divBdr>
    </w:div>
    <w:div w:id="1069310344">
      <w:bodyDiv w:val="1"/>
      <w:marLeft w:val="0"/>
      <w:marRight w:val="0"/>
      <w:marTop w:val="0"/>
      <w:marBottom w:val="0"/>
      <w:divBdr>
        <w:top w:val="none" w:sz="0" w:space="0" w:color="auto"/>
        <w:left w:val="none" w:sz="0" w:space="0" w:color="auto"/>
        <w:bottom w:val="none" w:sz="0" w:space="0" w:color="auto"/>
        <w:right w:val="none" w:sz="0" w:space="0" w:color="auto"/>
      </w:divBdr>
    </w:div>
    <w:div w:id="1070272606">
      <w:bodyDiv w:val="1"/>
      <w:marLeft w:val="0"/>
      <w:marRight w:val="0"/>
      <w:marTop w:val="0"/>
      <w:marBottom w:val="0"/>
      <w:divBdr>
        <w:top w:val="none" w:sz="0" w:space="0" w:color="auto"/>
        <w:left w:val="none" w:sz="0" w:space="0" w:color="auto"/>
        <w:bottom w:val="none" w:sz="0" w:space="0" w:color="auto"/>
        <w:right w:val="none" w:sz="0" w:space="0" w:color="auto"/>
      </w:divBdr>
    </w:div>
    <w:div w:id="1072309894">
      <w:bodyDiv w:val="1"/>
      <w:marLeft w:val="0"/>
      <w:marRight w:val="0"/>
      <w:marTop w:val="0"/>
      <w:marBottom w:val="0"/>
      <w:divBdr>
        <w:top w:val="none" w:sz="0" w:space="0" w:color="auto"/>
        <w:left w:val="none" w:sz="0" w:space="0" w:color="auto"/>
        <w:bottom w:val="none" w:sz="0" w:space="0" w:color="auto"/>
        <w:right w:val="none" w:sz="0" w:space="0" w:color="auto"/>
      </w:divBdr>
    </w:div>
    <w:div w:id="1075519441">
      <w:bodyDiv w:val="1"/>
      <w:marLeft w:val="0"/>
      <w:marRight w:val="0"/>
      <w:marTop w:val="0"/>
      <w:marBottom w:val="0"/>
      <w:divBdr>
        <w:top w:val="none" w:sz="0" w:space="0" w:color="auto"/>
        <w:left w:val="none" w:sz="0" w:space="0" w:color="auto"/>
        <w:bottom w:val="none" w:sz="0" w:space="0" w:color="auto"/>
        <w:right w:val="none" w:sz="0" w:space="0" w:color="auto"/>
      </w:divBdr>
    </w:div>
    <w:div w:id="1079015962">
      <w:bodyDiv w:val="1"/>
      <w:marLeft w:val="0"/>
      <w:marRight w:val="0"/>
      <w:marTop w:val="0"/>
      <w:marBottom w:val="0"/>
      <w:divBdr>
        <w:top w:val="none" w:sz="0" w:space="0" w:color="auto"/>
        <w:left w:val="none" w:sz="0" w:space="0" w:color="auto"/>
        <w:bottom w:val="none" w:sz="0" w:space="0" w:color="auto"/>
        <w:right w:val="none" w:sz="0" w:space="0" w:color="auto"/>
      </w:divBdr>
    </w:div>
    <w:div w:id="1079256572">
      <w:bodyDiv w:val="1"/>
      <w:marLeft w:val="0"/>
      <w:marRight w:val="0"/>
      <w:marTop w:val="0"/>
      <w:marBottom w:val="0"/>
      <w:divBdr>
        <w:top w:val="none" w:sz="0" w:space="0" w:color="auto"/>
        <w:left w:val="none" w:sz="0" w:space="0" w:color="auto"/>
        <w:bottom w:val="none" w:sz="0" w:space="0" w:color="auto"/>
        <w:right w:val="none" w:sz="0" w:space="0" w:color="auto"/>
      </w:divBdr>
    </w:div>
    <w:div w:id="1079909411">
      <w:bodyDiv w:val="1"/>
      <w:marLeft w:val="0"/>
      <w:marRight w:val="0"/>
      <w:marTop w:val="0"/>
      <w:marBottom w:val="0"/>
      <w:divBdr>
        <w:top w:val="none" w:sz="0" w:space="0" w:color="auto"/>
        <w:left w:val="none" w:sz="0" w:space="0" w:color="auto"/>
        <w:bottom w:val="none" w:sz="0" w:space="0" w:color="auto"/>
        <w:right w:val="none" w:sz="0" w:space="0" w:color="auto"/>
      </w:divBdr>
    </w:div>
    <w:div w:id="1080637951">
      <w:bodyDiv w:val="1"/>
      <w:marLeft w:val="0"/>
      <w:marRight w:val="0"/>
      <w:marTop w:val="0"/>
      <w:marBottom w:val="0"/>
      <w:divBdr>
        <w:top w:val="none" w:sz="0" w:space="0" w:color="auto"/>
        <w:left w:val="none" w:sz="0" w:space="0" w:color="auto"/>
        <w:bottom w:val="none" w:sz="0" w:space="0" w:color="auto"/>
        <w:right w:val="none" w:sz="0" w:space="0" w:color="auto"/>
      </w:divBdr>
    </w:div>
    <w:div w:id="1082140066">
      <w:bodyDiv w:val="1"/>
      <w:marLeft w:val="0"/>
      <w:marRight w:val="0"/>
      <w:marTop w:val="0"/>
      <w:marBottom w:val="0"/>
      <w:divBdr>
        <w:top w:val="none" w:sz="0" w:space="0" w:color="auto"/>
        <w:left w:val="none" w:sz="0" w:space="0" w:color="auto"/>
        <w:bottom w:val="none" w:sz="0" w:space="0" w:color="auto"/>
        <w:right w:val="none" w:sz="0" w:space="0" w:color="auto"/>
      </w:divBdr>
    </w:div>
    <w:div w:id="1082331240">
      <w:bodyDiv w:val="1"/>
      <w:marLeft w:val="0"/>
      <w:marRight w:val="0"/>
      <w:marTop w:val="0"/>
      <w:marBottom w:val="0"/>
      <w:divBdr>
        <w:top w:val="none" w:sz="0" w:space="0" w:color="auto"/>
        <w:left w:val="none" w:sz="0" w:space="0" w:color="auto"/>
        <w:bottom w:val="none" w:sz="0" w:space="0" w:color="auto"/>
        <w:right w:val="none" w:sz="0" w:space="0" w:color="auto"/>
      </w:divBdr>
    </w:div>
    <w:div w:id="1082990378">
      <w:bodyDiv w:val="1"/>
      <w:marLeft w:val="0"/>
      <w:marRight w:val="0"/>
      <w:marTop w:val="0"/>
      <w:marBottom w:val="0"/>
      <w:divBdr>
        <w:top w:val="none" w:sz="0" w:space="0" w:color="auto"/>
        <w:left w:val="none" w:sz="0" w:space="0" w:color="auto"/>
        <w:bottom w:val="none" w:sz="0" w:space="0" w:color="auto"/>
        <w:right w:val="none" w:sz="0" w:space="0" w:color="auto"/>
      </w:divBdr>
    </w:div>
    <w:div w:id="1082992136">
      <w:bodyDiv w:val="1"/>
      <w:marLeft w:val="0"/>
      <w:marRight w:val="0"/>
      <w:marTop w:val="0"/>
      <w:marBottom w:val="0"/>
      <w:divBdr>
        <w:top w:val="none" w:sz="0" w:space="0" w:color="auto"/>
        <w:left w:val="none" w:sz="0" w:space="0" w:color="auto"/>
        <w:bottom w:val="none" w:sz="0" w:space="0" w:color="auto"/>
        <w:right w:val="none" w:sz="0" w:space="0" w:color="auto"/>
      </w:divBdr>
      <w:divsChild>
        <w:div w:id="908227750">
          <w:marLeft w:val="547"/>
          <w:marRight w:val="0"/>
          <w:marTop w:val="0"/>
          <w:marBottom w:val="0"/>
          <w:divBdr>
            <w:top w:val="none" w:sz="0" w:space="0" w:color="auto"/>
            <w:left w:val="none" w:sz="0" w:space="0" w:color="auto"/>
            <w:bottom w:val="none" w:sz="0" w:space="0" w:color="auto"/>
            <w:right w:val="none" w:sz="0" w:space="0" w:color="auto"/>
          </w:divBdr>
        </w:div>
      </w:divsChild>
    </w:div>
    <w:div w:id="1086607753">
      <w:bodyDiv w:val="1"/>
      <w:marLeft w:val="0"/>
      <w:marRight w:val="0"/>
      <w:marTop w:val="0"/>
      <w:marBottom w:val="0"/>
      <w:divBdr>
        <w:top w:val="none" w:sz="0" w:space="0" w:color="auto"/>
        <w:left w:val="none" w:sz="0" w:space="0" w:color="auto"/>
        <w:bottom w:val="none" w:sz="0" w:space="0" w:color="auto"/>
        <w:right w:val="none" w:sz="0" w:space="0" w:color="auto"/>
      </w:divBdr>
    </w:div>
    <w:div w:id="1087657387">
      <w:bodyDiv w:val="1"/>
      <w:marLeft w:val="0"/>
      <w:marRight w:val="0"/>
      <w:marTop w:val="0"/>
      <w:marBottom w:val="0"/>
      <w:divBdr>
        <w:top w:val="none" w:sz="0" w:space="0" w:color="auto"/>
        <w:left w:val="none" w:sz="0" w:space="0" w:color="auto"/>
        <w:bottom w:val="none" w:sz="0" w:space="0" w:color="auto"/>
        <w:right w:val="none" w:sz="0" w:space="0" w:color="auto"/>
      </w:divBdr>
    </w:div>
    <w:div w:id="1090392726">
      <w:bodyDiv w:val="1"/>
      <w:marLeft w:val="0"/>
      <w:marRight w:val="0"/>
      <w:marTop w:val="0"/>
      <w:marBottom w:val="0"/>
      <w:divBdr>
        <w:top w:val="none" w:sz="0" w:space="0" w:color="auto"/>
        <w:left w:val="none" w:sz="0" w:space="0" w:color="auto"/>
        <w:bottom w:val="none" w:sz="0" w:space="0" w:color="auto"/>
        <w:right w:val="none" w:sz="0" w:space="0" w:color="auto"/>
      </w:divBdr>
    </w:div>
    <w:div w:id="1090734479">
      <w:bodyDiv w:val="1"/>
      <w:marLeft w:val="0"/>
      <w:marRight w:val="0"/>
      <w:marTop w:val="0"/>
      <w:marBottom w:val="0"/>
      <w:divBdr>
        <w:top w:val="none" w:sz="0" w:space="0" w:color="auto"/>
        <w:left w:val="none" w:sz="0" w:space="0" w:color="auto"/>
        <w:bottom w:val="none" w:sz="0" w:space="0" w:color="auto"/>
        <w:right w:val="none" w:sz="0" w:space="0" w:color="auto"/>
      </w:divBdr>
    </w:div>
    <w:div w:id="1091849377">
      <w:bodyDiv w:val="1"/>
      <w:marLeft w:val="0"/>
      <w:marRight w:val="0"/>
      <w:marTop w:val="0"/>
      <w:marBottom w:val="0"/>
      <w:divBdr>
        <w:top w:val="none" w:sz="0" w:space="0" w:color="auto"/>
        <w:left w:val="none" w:sz="0" w:space="0" w:color="auto"/>
        <w:bottom w:val="none" w:sz="0" w:space="0" w:color="auto"/>
        <w:right w:val="none" w:sz="0" w:space="0" w:color="auto"/>
      </w:divBdr>
    </w:div>
    <w:div w:id="1092631170">
      <w:bodyDiv w:val="1"/>
      <w:marLeft w:val="0"/>
      <w:marRight w:val="0"/>
      <w:marTop w:val="0"/>
      <w:marBottom w:val="0"/>
      <w:divBdr>
        <w:top w:val="none" w:sz="0" w:space="0" w:color="auto"/>
        <w:left w:val="none" w:sz="0" w:space="0" w:color="auto"/>
        <w:bottom w:val="none" w:sz="0" w:space="0" w:color="auto"/>
        <w:right w:val="none" w:sz="0" w:space="0" w:color="auto"/>
      </w:divBdr>
    </w:div>
    <w:div w:id="1092973377">
      <w:bodyDiv w:val="1"/>
      <w:marLeft w:val="0"/>
      <w:marRight w:val="0"/>
      <w:marTop w:val="0"/>
      <w:marBottom w:val="0"/>
      <w:divBdr>
        <w:top w:val="none" w:sz="0" w:space="0" w:color="auto"/>
        <w:left w:val="none" w:sz="0" w:space="0" w:color="auto"/>
        <w:bottom w:val="none" w:sz="0" w:space="0" w:color="auto"/>
        <w:right w:val="none" w:sz="0" w:space="0" w:color="auto"/>
      </w:divBdr>
    </w:div>
    <w:div w:id="1093284920">
      <w:bodyDiv w:val="1"/>
      <w:marLeft w:val="0"/>
      <w:marRight w:val="0"/>
      <w:marTop w:val="0"/>
      <w:marBottom w:val="0"/>
      <w:divBdr>
        <w:top w:val="none" w:sz="0" w:space="0" w:color="auto"/>
        <w:left w:val="none" w:sz="0" w:space="0" w:color="auto"/>
        <w:bottom w:val="none" w:sz="0" w:space="0" w:color="auto"/>
        <w:right w:val="none" w:sz="0" w:space="0" w:color="auto"/>
      </w:divBdr>
    </w:div>
    <w:div w:id="1100026388">
      <w:bodyDiv w:val="1"/>
      <w:marLeft w:val="0"/>
      <w:marRight w:val="0"/>
      <w:marTop w:val="0"/>
      <w:marBottom w:val="0"/>
      <w:divBdr>
        <w:top w:val="none" w:sz="0" w:space="0" w:color="auto"/>
        <w:left w:val="none" w:sz="0" w:space="0" w:color="auto"/>
        <w:bottom w:val="none" w:sz="0" w:space="0" w:color="auto"/>
        <w:right w:val="none" w:sz="0" w:space="0" w:color="auto"/>
      </w:divBdr>
      <w:divsChild>
        <w:div w:id="446194690">
          <w:marLeft w:val="274"/>
          <w:marRight w:val="0"/>
          <w:marTop w:val="0"/>
          <w:marBottom w:val="0"/>
          <w:divBdr>
            <w:top w:val="none" w:sz="0" w:space="0" w:color="auto"/>
            <w:left w:val="none" w:sz="0" w:space="0" w:color="auto"/>
            <w:bottom w:val="none" w:sz="0" w:space="0" w:color="auto"/>
            <w:right w:val="none" w:sz="0" w:space="0" w:color="auto"/>
          </w:divBdr>
        </w:div>
      </w:divsChild>
    </w:div>
    <w:div w:id="1101798116">
      <w:bodyDiv w:val="1"/>
      <w:marLeft w:val="0"/>
      <w:marRight w:val="0"/>
      <w:marTop w:val="0"/>
      <w:marBottom w:val="0"/>
      <w:divBdr>
        <w:top w:val="none" w:sz="0" w:space="0" w:color="auto"/>
        <w:left w:val="none" w:sz="0" w:space="0" w:color="auto"/>
        <w:bottom w:val="none" w:sz="0" w:space="0" w:color="auto"/>
        <w:right w:val="none" w:sz="0" w:space="0" w:color="auto"/>
      </w:divBdr>
    </w:div>
    <w:div w:id="1108042150">
      <w:bodyDiv w:val="1"/>
      <w:marLeft w:val="0"/>
      <w:marRight w:val="0"/>
      <w:marTop w:val="0"/>
      <w:marBottom w:val="0"/>
      <w:divBdr>
        <w:top w:val="none" w:sz="0" w:space="0" w:color="auto"/>
        <w:left w:val="none" w:sz="0" w:space="0" w:color="auto"/>
        <w:bottom w:val="none" w:sz="0" w:space="0" w:color="auto"/>
        <w:right w:val="none" w:sz="0" w:space="0" w:color="auto"/>
      </w:divBdr>
    </w:div>
    <w:div w:id="1112744084">
      <w:bodyDiv w:val="1"/>
      <w:marLeft w:val="0"/>
      <w:marRight w:val="0"/>
      <w:marTop w:val="0"/>
      <w:marBottom w:val="0"/>
      <w:divBdr>
        <w:top w:val="none" w:sz="0" w:space="0" w:color="auto"/>
        <w:left w:val="none" w:sz="0" w:space="0" w:color="auto"/>
        <w:bottom w:val="none" w:sz="0" w:space="0" w:color="auto"/>
        <w:right w:val="none" w:sz="0" w:space="0" w:color="auto"/>
      </w:divBdr>
    </w:div>
    <w:div w:id="1112944046">
      <w:bodyDiv w:val="1"/>
      <w:marLeft w:val="0"/>
      <w:marRight w:val="0"/>
      <w:marTop w:val="0"/>
      <w:marBottom w:val="0"/>
      <w:divBdr>
        <w:top w:val="none" w:sz="0" w:space="0" w:color="auto"/>
        <w:left w:val="none" w:sz="0" w:space="0" w:color="auto"/>
        <w:bottom w:val="none" w:sz="0" w:space="0" w:color="auto"/>
        <w:right w:val="none" w:sz="0" w:space="0" w:color="auto"/>
      </w:divBdr>
    </w:div>
    <w:div w:id="1113204194">
      <w:bodyDiv w:val="1"/>
      <w:marLeft w:val="0"/>
      <w:marRight w:val="0"/>
      <w:marTop w:val="0"/>
      <w:marBottom w:val="0"/>
      <w:divBdr>
        <w:top w:val="none" w:sz="0" w:space="0" w:color="auto"/>
        <w:left w:val="none" w:sz="0" w:space="0" w:color="auto"/>
        <w:bottom w:val="none" w:sz="0" w:space="0" w:color="auto"/>
        <w:right w:val="none" w:sz="0" w:space="0" w:color="auto"/>
      </w:divBdr>
    </w:div>
    <w:div w:id="1113597524">
      <w:bodyDiv w:val="1"/>
      <w:marLeft w:val="0"/>
      <w:marRight w:val="0"/>
      <w:marTop w:val="0"/>
      <w:marBottom w:val="0"/>
      <w:divBdr>
        <w:top w:val="none" w:sz="0" w:space="0" w:color="auto"/>
        <w:left w:val="none" w:sz="0" w:space="0" w:color="auto"/>
        <w:bottom w:val="none" w:sz="0" w:space="0" w:color="auto"/>
        <w:right w:val="none" w:sz="0" w:space="0" w:color="auto"/>
      </w:divBdr>
    </w:div>
    <w:div w:id="1113936698">
      <w:bodyDiv w:val="1"/>
      <w:marLeft w:val="0"/>
      <w:marRight w:val="0"/>
      <w:marTop w:val="0"/>
      <w:marBottom w:val="0"/>
      <w:divBdr>
        <w:top w:val="none" w:sz="0" w:space="0" w:color="auto"/>
        <w:left w:val="none" w:sz="0" w:space="0" w:color="auto"/>
        <w:bottom w:val="none" w:sz="0" w:space="0" w:color="auto"/>
        <w:right w:val="none" w:sz="0" w:space="0" w:color="auto"/>
      </w:divBdr>
    </w:div>
    <w:div w:id="1114133155">
      <w:bodyDiv w:val="1"/>
      <w:marLeft w:val="0"/>
      <w:marRight w:val="0"/>
      <w:marTop w:val="0"/>
      <w:marBottom w:val="0"/>
      <w:divBdr>
        <w:top w:val="none" w:sz="0" w:space="0" w:color="auto"/>
        <w:left w:val="none" w:sz="0" w:space="0" w:color="auto"/>
        <w:bottom w:val="none" w:sz="0" w:space="0" w:color="auto"/>
        <w:right w:val="none" w:sz="0" w:space="0" w:color="auto"/>
      </w:divBdr>
    </w:div>
    <w:div w:id="1115518185">
      <w:bodyDiv w:val="1"/>
      <w:marLeft w:val="0"/>
      <w:marRight w:val="0"/>
      <w:marTop w:val="0"/>
      <w:marBottom w:val="0"/>
      <w:divBdr>
        <w:top w:val="none" w:sz="0" w:space="0" w:color="auto"/>
        <w:left w:val="none" w:sz="0" w:space="0" w:color="auto"/>
        <w:bottom w:val="none" w:sz="0" w:space="0" w:color="auto"/>
        <w:right w:val="none" w:sz="0" w:space="0" w:color="auto"/>
      </w:divBdr>
    </w:div>
    <w:div w:id="1115758957">
      <w:bodyDiv w:val="1"/>
      <w:marLeft w:val="0"/>
      <w:marRight w:val="0"/>
      <w:marTop w:val="0"/>
      <w:marBottom w:val="0"/>
      <w:divBdr>
        <w:top w:val="none" w:sz="0" w:space="0" w:color="auto"/>
        <w:left w:val="none" w:sz="0" w:space="0" w:color="auto"/>
        <w:bottom w:val="none" w:sz="0" w:space="0" w:color="auto"/>
        <w:right w:val="none" w:sz="0" w:space="0" w:color="auto"/>
      </w:divBdr>
    </w:div>
    <w:div w:id="1115906134">
      <w:bodyDiv w:val="1"/>
      <w:marLeft w:val="0"/>
      <w:marRight w:val="0"/>
      <w:marTop w:val="0"/>
      <w:marBottom w:val="0"/>
      <w:divBdr>
        <w:top w:val="none" w:sz="0" w:space="0" w:color="auto"/>
        <w:left w:val="none" w:sz="0" w:space="0" w:color="auto"/>
        <w:bottom w:val="none" w:sz="0" w:space="0" w:color="auto"/>
        <w:right w:val="none" w:sz="0" w:space="0" w:color="auto"/>
      </w:divBdr>
    </w:div>
    <w:div w:id="1124344804">
      <w:bodyDiv w:val="1"/>
      <w:marLeft w:val="0"/>
      <w:marRight w:val="0"/>
      <w:marTop w:val="0"/>
      <w:marBottom w:val="0"/>
      <w:divBdr>
        <w:top w:val="none" w:sz="0" w:space="0" w:color="auto"/>
        <w:left w:val="none" w:sz="0" w:space="0" w:color="auto"/>
        <w:bottom w:val="none" w:sz="0" w:space="0" w:color="auto"/>
        <w:right w:val="none" w:sz="0" w:space="0" w:color="auto"/>
      </w:divBdr>
    </w:div>
    <w:div w:id="1125852567">
      <w:bodyDiv w:val="1"/>
      <w:marLeft w:val="0"/>
      <w:marRight w:val="0"/>
      <w:marTop w:val="0"/>
      <w:marBottom w:val="0"/>
      <w:divBdr>
        <w:top w:val="none" w:sz="0" w:space="0" w:color="auto"/>
        <w:left w:val="none" w:sz="0" w:space="0" w:color="auto"/>
        <w:bottom w:val="none" w:sz="0" w:space="0" w:color="auto"/>
        <w:right w:val="none" w:sz="0" w:space="0" w:color="auto"/>
      </w:divBdr>
    </w:div>
    <w:div w:id="1127621977">
      <w:bodyDiv w:val="1"/>
      <w:marLeft w:val="0"/>
      <w:marRight w:val="0"/>
      <w:marTop w:val="0"/>
      <w:marBottom w:val="0"/>
      <w:divBdr>
        <w:top w:val="none" w:sz="0" w:space="0" w:color="auto"/>
        <w:left w:val="none" w:sz="0" w:space="0" w:color="auto"/>
        <w:bottom w:val="none" w:sz="0" w:space="0" w:color="auto"/>
        <w:right w:val="none" w:sz="0" w:space="0" w:color="auto"/>
      </w:divBdr>
    </w:div>
    <w:div w:id="1128553136">
      <w:bodyDiv w:val="1"/>
      <w:marLeft w:val="0"/>
      <w:marRight w:val="0"/>
      <w:marTop w:val="0"/>
      <w:marBottom w:val="0"/>
      <w:divBdr>
        <w:top w:val="none" w:sz="0" w:space="0" w:color="auto"/>
        <w:left w:val="none" w:sz="0" w:space="0" w:color="auto"/>
        <w:bottom w:val="none" w:sz="0" w:space="0" w:color="auto"/>
        <w:right w:val="none" w:sz="0" w:space="0" w:color="auto"/>
      </w:divBdr>
    </w:div>
    <w:div w:id="1129784453">
      <w:bodyDiv w:val="1"/>
      <w:marLeft w:val="0"/>
      <w:marRight w:val="0"/>
      <w:marTop w:val="0"/>
      <w:marBottom w:val="0"/>
      <w:divBdr>
        <w:top w:val="none" w:sz="0" w:space="0" w:color="auto"/>
        <w:left w:val="none" w:sz="0" w:space="0" w:color="auto"/>
        <w:bottom w:val="none" w:sz="0" w:space="0" w:color="auto"/>
        <w:right w:val="none" w:sz="0" w:space="0" w:color="auto"/>
      </w:divBdr>
    </w:div>
    <w:div w:id="1129932663">
      <w:bodyDiv w:val="1"/>
      <w:marLeft w:val="0"/>
      <w:marRight w:val="0"/>
      <w:marTop w:val="0"/>
      <w:marBottom w:val="0"/>
      <w:divBdr>
        <w:top w:val="none" w:sz="0" w:space="0" w:color="auto"/>
        <w:left w:val="none" w:sz="0" w:space="0" w:color="auto"/>
        <w:bottom w:val="none" w:sz="0" w:space="0" w:color="auto"/>
        <w:right w:val="none" w:sz="0" w:space="0" w:color="auto"/>
      </w:divBdr>
    </w:div>
    <w:div w:id="1133449792">
      <w:bodyDiv w:val="1"/>
      <w:marLeft w:val="0"/>
      <w:marRight w:val="0"/>
      <w:marTop w:val="0"/>
      <w:marBottom w:val="0"/>
      <w:divBdr>
        <w:top w:val="none" w:sz="0" w:space="0" w:color="auto"/>
        <w:left w:val="none" w:sz="0" w:space="0" w:color="auto"/>
        <w:bottom w:val="none" w:sz="0" w:space="0" w:color="auto"/>
        <w:right w:val="none" w:sz="0" w:space="0" w:color="auto"/>
      </w:divBdr>
    </w:div>
    <w:div w:id="1133525410">
      <w:bodyDiv w:val="1"/>
      <w:marLeft w:val="0"/>
      <w:marRight w:val="0"/>
      <w:marTop w:val="0"/>
      <w:marBottom w:val="0"/>
      <w:divBdr>
        <w:top w:val="none" w:sz="0" w:space="0" w:color="auto"/>
        <w:left w:val="none" w:sz="0" w:space="0" w:color="auto"/>
        <w:bottom w:val="none" w:sz="0" w:space="0" w:color="auto"/>
        <w:right w:val="none" w:sz="0" w:space="0" w:color="auto"/>
      </w:divBdr>
    </w:div>
    <w:div w:id="1134173000">
      <w:bodyDiv w:val="1"/>
      <w:marLeft w:val="0"/>
      <w:marRight w:val="0"/>
      <w:marTop w:val="0"/>
      <w:marBottom w:val="0"/>
      <w:divBdr>
        <w:top w:val="none" w:sz="0" w:space="0" w:color="auto"/>
        <w:left w:val="none" w:sz="0" w:space="0" w:color="auto"/>
        <w:bottom w:val="none" w:sz="0" w:space="0" w:color="auto"/>
        <w:right w:val="none" w:sz="0" w:space="0" w:color="auto"/>
      </w:divBdr>
    </w:div>
    <w:div w:id="1143932436">
      <w:bodyDiv w:val="1"/>
      <w:marLeft w:val="0"/>
      <w:marRight w:val="0"/>
      <w:marTop w:val="0"/>
      <w:marBottom w:val="0"/>
      <w:divBdr>
        <w:top w:val="none" w:sz="0" w:space="0" w:color="auto"/>
        <w:left w:val="none" w:sz="0" w:space="0" w:color="auto"/>
        <w:bottom w:val="none" w:sz="0" w:space="0" w:color="auto"/>
        <w:right w:val="none" w:sz="0" w:space="0" w:color="auto"/>
      </w:divBdr>
    </w:div>
    <w:div w:id="1152451140">
      <w:bodyDiv w:val="1"/>
      <w:marLeft w:val="0"/>
      <w:marRight w:val="0"/>
      <w:marTop w:val="0"/>
      <w:marBottom w:val="0"/>
      <w:divBdr>
        <w:top w:val="none" w:sz="0" w:space="0" w:color="auto"/>
        <w:left w:val="none" w:sz="0" w:space="0" w:color="auto"/>
        <w:bottom w:val="none" w:sz="0" w:space="0" w:color="auto"/>
        <w:right w:val="none" w:sz="0" w:space="0" w:color="auto"/>
      </w:divBdr>
    </w:div>
    <w:div w:id="1153330556">
      <w:bodyDiv w:val="1"/>
      <w:marLeft w:val="0"/>
      <w:marRight w:val="0"/>
      <w:marTop w:val="0"/>
      <w:marBottom w:val="0"/>
      <w:divBdr>
        <w:top w:val="none" w:sz="0" w:space="0" w:color="auto"/>
        <w:left w:val="none" w:sz="0" w:space="0" w:color="auto"/>
        <w:bottom w:val="none" w:sz="0" w:space="0" w:color="auto"/>
        <w:right w:val="none" w:sz="0" w:space="0" w:color="auto"/>
      </w:divBdr>
    </w:div>
    <w:div w:id="1153452033">
      <w:bodyDiv w:val="1"/>
      <w:marLeft w:val="0"/>
      <w:marRight w:val="0"/>
      <w:marTop w:val="0"/>
      <w:marBottom w:val="0"/>
      <w:divBdr>
        <w:top w:val="none" w:sz="0" w:space="0" w:color="auto"/>
        <w:left w:val="none" w:sz="0" w:space="0" w:color="auto"/>
        <w:bottom w:val="none" w:sz="0" w:space="0" w:color="auto"/>
        <w:right w:val="none" w:sz="0" w:space="0" w:color="auto"/>
      </w:divBdr>
    </w:div>
    <w:div w:id="1158809322">
      <w:bodyDiv w:val="1"/>
      <w:marLeft w:val="0"/>
      <w:marRight w:val="0"/>
      <w:marTop w:val="0"/>
      <w:marBottom w:val="0"/>
      <w:divBdr>
        <w:top w:val="none" w:sz="0" w:space="0" w:color="auto"/>
        <w:left w:val="none" w:sz="0" w:space="0" w:color="auto"/>
        <w:bottom w:val="none" w:sz="0" w:space="0" w:color="auto"/>
        <w:right w:val="none" w:sz="0" w:space="0" w:color="auto"/>
      </w:divBdr>
    </w:div>
    <w:div w:id="1160460260">
      <w:bodyDiv w:val="1"/>
      <w:marLeft w:val="0"/>
      <w:marRight w:val="0"/>
      <w:marTop w:val="0"/>
      <w:marBottom w:val="0"/>
      <w:divBdr>
        <w:top w:val="none" w:sz="0" w:space="0" w:color="auto"/>
        <w:left w:val="none" w:sz="0" w:space="0" w:color="auto"/>
        <w:bottom w:val="none" w:sz="0" w:space="0" w:color="auto"/>
        <w:right w:val="none" w:sz="0" w:space="0" w:color="auto"/>
      </w:divBdr>
      <w:divsChild>
        <w:div w:id="1003245312">
          <w:marLeft w:val="547"/>
          <w:marRight w:val="0"/>
          <w:marTop w:val="0"/>
          <w:marBottom w:val="0"/>
          <w:divBdr>
            <w:top w:val="none" w:sz="0" w:space="0" w:color="auto"/>
            <w:left w:val="none" w:sz="0" w:space="0" w:color="auto"/>
            <w:bottom w:val="none" w:sz="0" w:space="0" w:color="auto"/>
            <w:right w:val="none" w:sz="0" w:space="0" w:color="auto"/>
          </w:divBdr>
        </w:div>
      </w:divsChild>
    </w:div>
    <w:div w:id="1161963779">
      <w:bodyDiv w:val="1"/>
      <w:marLeft w:val="0"/>
      <w:marRight w:val="0"/>
      <w:marTop w:val="0"/>
      <w:marBottom w:val="0"/>
      <w:divBdr>
        <w:top w:val="none" w:sz="0" w:space="0" w:color="auto"/>
        <w:left w:val="none" w:sz="0" w:space="0" w:color="auto"/>
        <w:bottom w:val="none" w:sz="0" w:space="0" w:color="auto"/>
        <w:right w:val="none" w:sz="0" w:space="0" w:color="auto"/>
      </w:divBdr>
    </w:div>
    <w:div w:id="1162087132">
      <w:bodyDiv w:val="1"/>
      <w:marLeft w:val="0"/>
      <w:marRight w:val="0"/>
      <w:marTop w:val="0"/>
      <w:marBottom w:val="0"/>
      <w:divBdr>
        <w:top w:val="none" w:sz="0" w:space="0" w:color="auto"/>
        <w:left w:val="none" w:sz="0" w:space="0" w:color="auto"/>
        <w:bottom w:val="none" w:sz="0" w:space="0" w:color="auto"/>
        <w:right w:val="none" w:sz="0" w:space="0" w:color="auto"/>
      </w:divBdr>
    </w:div>
    <w:div w:id="1162281832">
      <w:bodyDiv w:val="1"/>
      <w:marLeft w:val="0"/>
      <w:marRight w:val="0"/>
      <w:marTop w:val="0"/>
      <w:marBottom w:val="0"/>
      <w:divBdr>
        <w:top w:val="none" w:sz="0" w:space="0" w:color="auto"/>
        <w:left w:val="none" w:sz="0" w:space="0" w:color="auto"/>
        <w:bottom w:val="none" w:sz="0" w:space="0" w:color="auto"/>
        <w:right w:val="none" w:sz="0" w:space="0" w:color="auto"/>
      </w:divBdr>
    </w:div>
    <w:div w:id="1165239338">
      <w:bodyDiv w:val="1"/>
      <w:marLeft w:val="0"/>
      <w:marRight w:val="0"/>
      <w:marTop w:val="0"/>
      <w:marBottom w:val="0"/>
      <w:divBdr>
        <w:top w:val="none" w:sz="0" w:space="0" w:color="auto"/>
        <w:left w:val="none" w:sz="0" w:space="0" w:color="auto"/>
        <w:bottom w:val="none" w:sz="0" w:space="0" w:color="auto"/>
        <w:right w:val="none" w:sz="0" w:space="0" w:color="auto"/>
      </w:divBdr>
    </w:div>
    <w:div w:id="1165558713">
      <w:bodyDiv w:val="1"/>
      <w:marLeft w:val="0"/>
      <w:marRight w:val="0"/>
      <w:marTop w:val="0"/>
      <w:marBottom w:val="0"/>
      <w:divBdr>
        <w:top w:val="none" w:sz="0" w:space="0" w:color="auto"/>
        <w:left w:val="none" w:sz="0" w:space="0" w:color="auto"/>
        <w:bottom w:val="none" w:sz="0" w:space="0" w:color="auto"/>
        <w:right w:val="none" w:sz="0" w:space="0" w:color="auto"/>
      </w:divBdr>
    </w:div>
    <w:div w:id="1166633712">
      <w:bodyDiv w:val="1"/>
      <w:marLeft w:val="0"/>
      <w:marRight w:val="0"/>
      <w:marTop w:val="0"/>
      <w:marBottom w:val="0"/>
      <w:divBdr>
        <w:top w:val="none" w:sz="0" w:space="0" w:color="auto"/>
        <w:left w:val="none" w:sz="0" w:space="0" w:color="auto"/>
        <w:bottom w:val="none" w:sz="0" w:space="0" w:color="auto"/>
        <w:right w:val="none" w:sz="0" w:space="0" w:color="auto"/>
      </w:divBdr>
    </w:div>
    <w:div w:id="1169952569">
      <w:bodyDiv w:val="1"/>
      <w:marLeft w:val="0"/>
      <w:marRight w:val="0"/>
      <w:marTop w:val="0"/>
      <w:marBottom w:val="0"/>
      <w:divBdr>
        <w:top w:val="none" w:sz="0" w:space="0" w:color="auto"/>
        <w:left w:val="none" w:sz="0" w:space="0" w:color="auto"/>
        <w:bottom w:val="none" w:sz="0" w:space="0" w:color="auto"/>
        <w:right w:val="none" w:sz="0" w:space="0" w:color="auto"/>
      </w:divBdr>
    </w:div>
    <w:div w:id="1173956945">
      <w:bodyDiv w:val="1"/>
      <w:marLeft w:val="0"/>
      <w:marRight w:val="0"/>
      <w:marTop w:val="0"/>
      <w:marBottom w:val="0"/>
      <w:divBdr>
        <w:top w:val="none" w:sz="0" w:space="0" w:color="auto"/>
        <w:left w:val="none" w:sz="0" w:space="0" w:color="auto"/>
        <w:bottom w:val="none" w:sz="0" w:space="0" w:color="auto"/>
        <w:right w:val="none" w:sz="0" w:space="0" w:color="auto"/>
      </w:divBdr>
    </w:div>
    <w:div w:id="1176068247">
      <w:bodyDiv w:val="1"/>
      <w:marLeft w:val="0"/>
      <w:marRight w:val="0"/>
      <w:marTop w:val="0"/>
      <w:marBottom w:val="0"/>
      <w:divBdr>
        <w:top w:val="none" w:sz="0" w:space="0" w:color="auto"/>
        <w:left w:val="none" w:sz="0" w:space="0" w:color="auto"/>
        <w:bottom w:val="none" w:sz="0" w:space="0" w:color="auto"/>
        <w:right w:val="none" w:sz="0" w:space="0" w:color="auto"/>
      </w:divBdr>
    </w:div>
    <w:div w:id="1177304648">
      <w:bodyDiv w:val="1"/>
      <w:marLeft w:val="0"/>
      <w:marRight w:val="0"/>
      <w:marTop w:val="0"/>
      <w:marBottom w:val="0"/>
      <w:divBdr>
        <w:top w:val="none" w:sz="0" w:space="0" w:color="auto"/>
        <w:left w:val="none" w:sz="0" w:space="0" w:color="auto"/>
        <w:bottom w:val="none" w:sz="0" w:space="0" w:color="auto"/>
        <w:right w:val="none" w:sz="0" w:space="0" w:color="auto"/>
      </w:divBdr>
    </w:div>
    <w:div w:id="1179275968">
      <w:bodyDiv w:val="1"/>
      <w:marLeft w:val="0"/>
      <w:marRight w:val="0"/>
      <w:marTop w:val="0"/>
      <w:marBottom w:val="0"/>
      <w:divBdr>
        <w:top w:val="none" w:sz="0" w:space="0" w:color="auto"/>
        <w:left w:val="none" w:sz="0" w:space="0" w:color="auto"/>
        <w:bottom w:val="none" w:sz="0" w:space="0" w:color="auto"/>
        <w:right w:val="none" w:sz="0" w:space="0" w:color="auto"/>
      </w:divBdr>
    </w:div>
    <w:div w:id="1187058207">
      <w:bodyDiv w:val="1"/>
      <w:marLeft w:val="0"/>
      <w:marRight w:val="0"/>
      <w:marTop w:val="0"/>
      <w:marBottom w:val="0"/>
      <w:divBdr>
        <w:top w:val="none" w:sz="0" w:space="0" w:color="auto"/>
        <w:left w:val="none" w:sz="0" w:space="0" w:color="auto"/>
        <w:bottom w:val="none" w:sz="0" w:space="0" w:color="auto"/>
        <w:right w:val="none" w:sz="0" w:space="0" w:color="auto"/>
      </w:divBdr>
    </w:div>
    <w:div w:id="1187253039">
      <w:bodyDiv w:val="1"/>
      <w:marLeft w:val="0"/>
      <w:marRight w:val="0"/>
      <w:marTop w:val="0"/>
      <w:marBottom w:val="0"/>
      <w:divBdr>
        <w:top w:val="none" w:sz="0" w:space="0" w:color="auto"/>
        <w:left w:val="none" w:sz="0" w:space="0" w:color="auto"/>
        <w:bottom w:val="none" w:sz="0" w:space="0" w:color="auto"/>
        <w:right w:val="none" w:sz="0" w:space="0" w:color="auto"/>
      </w:divBdr>
    </w:div>
    <w:div w:id="1187793030">
      <w:bodyDiv w:val="1"/>
      <w:marLeft w:val="0"/>
      <w:marRight w:val="0"/>
      <w:marTop w:val="0"/>
      <w:marBottom w:val="0"/>
      <w:divBdr>
        <w:top w:val="none" w:sz="0" w:space="0" w:color="auto"/>
        <w:left w:val="none" w:sz="0" w:space="0" w:color="auto"/>
        <w:bottom w:val="none" w:sz="0" w:space="0" w:color="auto"/>
        <w:right w:val="none" w:sz="0" w:space="0" w:color="auto"/>
      </w:divBdr>
    </w:div>
    <w:div w:id="1188519752">
      <w:bodyDiv w:val="1"/>
      <w:marLeft w:val="0"/>
      <w:marRight w:val="0"/>
      <w:marTop w:val="0"/>
      <w:marBottom w:val="0"/>
      <w:divBdr>
        <w:top w:val="none" w:sz="0" w:space="0" w:color="auto"/>
        <w:left w:val="none" w:sz="0" w:space="0" w:color="auto"/>
        <w:bottom w:val="none" w:sz="0" w:space="0" w:color="auto"/>
        <w:right w:val="none" w:sz="0" w:space="0" w:color="auto"/>
      </w:divBdr>
    </w:div>
    <w:div w:id="1190604924">
      <w:bodyDiv w:val="1"/>
      <w:marLeft w:val="0"/>
      <w:marRight w:val="0"/>
      <w:marTop w:val="0"/>
      <w:marBottom w:val="0"/>
      <w:divBdr>
        <w:top w:val="none" w:sz="0" w:space="0" w:color="auto"/>
        <w:left w:val="none" w:sz="0" w:space="0" w:color="auto"/>
        <w:bottom w:val="none" w:sz="0" w:space="0" w:color="auto"/>
        <w:right w:val="none" w:sz="0" w:space="0" w:color="auto"/>
      </w:divBdr>
    </w:div>
    <w:div w:id="1192647925">
      <w:bodyDiv w:val="1"/>
      <w:marLeft w:val="0"/>
      <w:marRight w:val="0"/>
      <w:marTop w:val="0"/>
      <w:marBottom w:val="0"/>
      <w:divBdr>
        <w:top w:val="none" w:sz="0" w:space="0" w:color="auto"/>
        <w:left w:val="none" w:sz="0" w:space="0" w:color="auto"/>
        <w:bottom w:val="none" w:sz="0" w:space="0" w:color="auto"/>
        <w:right w:val="none" w:sz="0" w:space="0" w:color="auto"/>
      </w:divBdr>
    </w:div>
    <w:div w:id="1206991995">
      <w:bodyDiv w:val="1"/>
      <w:marLeft w:val="0"/>
      <w:marRight w:val="0"/>
      <w:marTop w:val="0"/>
      <w:marBottom w:val="0"/>
      <w:divBdr>
        <w:top w:val="none" w:sz="0" w:space="0" w:color="auto"/>
        <w:left w:val="none" w:sz="0" w:space="0" w:color="auto"/>
        <w:bottom w:val="none" w:sz="0" w:space="0" w:color="auto"/>
        <w:right w:val="none" w:sz="0" w:space="0" w:color="auto"/>
      </w:divBdr>
    </w:div>
    <w:div w:id="1208571597">
      <w:bodyDiv w:val="1"/>
      <w:marLeft w:val="0"/>
      <w:marRight w:val="0"/>
      <w:marTop w:val="0"/>
      <w:marBottom w:val="0"/>
      <w:divBdr>
        <w:top w:val="none" w:sz="0" w:space="0" w:color="auto"/>
        <w:left w:val="none" w:sz="0" w:space="0" w:color="auto"/>
        <w:bottom w:val="none" w:sz="0" w:space="0" w:color="auto"/>
        <w:right w:val="none" w:sz="0" w:space="0" w:color="auto"/>
      </w:divBdr>
    </w:div>
    <w:div w:id="1210458817">
      <w:bodyDiv w:val="1"/>
      <w:marLeft w:val="0"/>
      <w:marRight w:val="0"/>
      <w:marTop w:val="0"/>
      <w:marBottom w:val="0"/>
      <w:divBdr>
        <w:top w:val="none" w:sz="0" w:space="0" w:color="auto"/>
        <w:left w:val="none" w:sz="0" w:space="0" w:color="auto"/>
        <w:bottom w:val="none" w:sz="0" w:space="0" w:color="auto"/>
        <w:right w:val="none" w:sz="0" w:space="0" w:color="auto"/>
      </w:divBdr>
      <w:divsChild>
        <w:div w:id="783891165">
          <w:marLeft w:val="360"/>
          <w:marRight w:val="0"/>
          <w:marTop w:val="240"/>
          <w:marBottom w:val="0"/>
          <w:divBdr>
            <w:top w:val="none" w:sz="0" w:space="0" w:color="auto"/>
            <w:left w:val="none" w:sz="0" w:space="0" w:color="auto"/>
            <w:bottom w:val="none" w:sz="0" w:space="0" w:color="auto"/>
            <w:right w:val="none" w:sz="0" w:space="0" w:color="auto"/>
          </w:divBdr>
        </w:div>
      </w:divsChild>
    </w:div>
    <w:div w:id="1215775042">
      <w:bodyDiv w:val="1"/>
      <w:marLeft w:val="0"/>
      <w:marRight w:val="0"/>
      <w:marTop w:val="0"/>
      <w:marBottom w:val="0"/>
      <w:divBdr>
        <w:top w:val="none" w:sz="0" w:space="0" w:color="auto"/>
        <w:left w:val="none" w:sz="0" w:space="0" w:color="auto"/>
        <w:bottom w:val="none" w:sz="0" w:space="0" w:color="auto"/>
        <w:right w:val="none" w:sz="0" w:space="0" w:color="auto"/>
      </w:divBdr>
    </w:div>
    <w:div w:id="1216048227">
      <w:bodyDiv w:val="1"/>
      <w:marLeft w:val="0"/>
      <w:marRight w:val="0"/>
      <w:marTop w:val="0"/>
      <w:marBottom w:val="0"/>
      <w:divBdr>
        <w:top w:val="none" w:sz="0" w:space="0" w:color="auto"/>
        <w:left w:val="none" w:sz="0" w:space="0" w:color="auto"/>
        <w:bottom w:val="none" w:sz="0" w:space="0" w:color="auto"/>
        <w:right w:val="none" w:sz="0" w:space="0" w:color="auto"/>
      </w:divBdr>
    </w:div>
    <w:div w:id="1216358108">
      <w:bodyDiv w:val="1"/>
      <w:marLeft w:val="0"/>
      <w:marRight w:val="0"/>
      <w:marTop w:val="0"/>
      <w:marBottom w:val="0"/>
      <w:divBdr>
        <w:top w:val="none" w:sz="0" w:space="0" w:color="auto"/>
        <w:left w:val="none" w:sz="0" w:space="0" w:color="auto"/>
        <w:bottom w:val="none" w:sz="0" w:space="0" w:color="auto"/>
        <w:right w:val="none" w:sz="0" w:space="0" w:color="auto"/>
      </w:divBdr>
    </w:div>
    <w:div w:id="1217467381">
      <w:bodyDiv w:val="1"/>
      <w:marLeft w:val="0"/>
      <w:marRight w:val="0"/>
      <w:marTop w:val="0"/>
      <w:marBottom w:val="0"/>
      <w:divBdr>
        <w:top w:val="none" w:sz="0" w:space="0" w:color="auto"/>
        <w:left w:val="none" w:sz="0" w:space="0" w:color="auto"/>
        <w:bottom w:val="none" w:sz="0" w:space="0" w:color="auto"/>
        <w:right w:val="none" w:sz="0" w:space="0" w:color="auto"/>
      </w:divBdr>
    </w:div>
    <w:div w:id="1218398504">
      <w:bodyDiv w:val="1"/>
      <w:marLeft w:val="0"/>
      <w:marRight w:val="0"/>
      <w:marTop w:val="0"/>
      <w:marBottom w:val="0"/>
      <w:divBdr>
        <w:top w:val="none" w:sz="0" w:space="0" w:color="auto"/>
        <w:left w:val="none" w:sz="0" w:space="0" w:color="auto"/>
        <w:bottom w:val="none" w:sz="0" w:space="0" w:color="auto"/>
        <w:right w:val="none" w:sz="0" w:space="0" w:color="auto"/>
      </w:divBdr>
    </w:div>
    <w:div w:id="1219125112">
      <w:bodyDiv w:val="1"/>
      <w:marLeft w:val="0"/>
      <w:marRight w:val="0"/>
      <w:marTop w:val="0"/>
      <w:marBottom w:val="0"/>
      <w:divBdr>
        <w:top w:val="none" w:sz="0" w:space="0" w:color="auto"/>
        <w:left w:val="none" w:sz="0" w:space="0" w:color="auto"/>
        <w:bottom w:val="none" w:sz="0" w:space="0" w:color="auto"/>
        <w:right w:val="none" w:sz="0" w:space="0" w:color="auto"/>
      </w:divBdr>
    </w:div>
    <w:div w:id="1219240234">
      <w:bodyDiv w:val="1"/>
      <w:marLeft w:val="0"/>
      <w:marRight w:val="0"/>
      <w:marTop w:val="0"/>
      <w:marBottom w:val="0"/>
      <w:divBdr>
        <w:top w:val="none" w:sz="0" w:space="0" w:color="auto"/>
        <w:left w:val="none" w:sz="0" w:space="0" w:color="auto"/>
        <w:bottom w:val="none" w:sz="0" w:space="0" w:color="auto"/>
        <w:right w:val="none" w:sz="0" w:space="0" w:color="auto"/>
      </w:divBdr>
    </w:div>
    <w:div w:id="1219438402">
      <w:bodyDiv w:val="1"/>
      <w:marLeft w:val="0"/>
      <w:marRight w:val="0"/>
      <w:marTop w:val="0"/>
      <w:marBottom w:val="0"/>
      <w:divBdr>
        <w:top w:val="none" w:sz="0" w:space="0" w:color="auto"/>
        <w:left w:val="none" w:sz="0" w:space="0" w:color="auto"/>
        <w:bottom w:val="none" w:sz="0" w:space="0" w:color="auto"/>
        <w:right w:val="none" w:sz="0" w:space="0" w:color="auto"/>
      </w:divBdr>
    </w:div>
    <w:div w:id="1219786150">
      <w:bodyDiv w:val="1"/>
      <w:marLeft w:val="0"/>
      <w:marRight w:val="0"/>
      <w:marTop w:val="0"/>
      <w:marBottom w:val="0"/>
      <w:divBdr>
        <w:top w:val="none" w:sz="0" w:space="0" w:color="auto"/>
        <w:left w:val="none" w:sz="0" w:space="0" w:color="auto"/>
        <w:bottom w:val="none" w:sz="0" w:space="0" w:color="auto"/>
        <w:right w:val="none" w:sz="0" w:space="0" w:color="auto"/>
      </w:divBdr>
    </w:div>
    <w:div w:id="1219822540">
      <w:bodyDiv w:val="1"/>
      <w:marLeft w:val="0"/>
      <w:marRight w:val="0"/>
      <w:marTop w:val="0"/>
      <w:marBottom w:val="0"/>
      <w:divBdr>
        <w:top w:val="none" w:sz="0" w:space="0" w:color="auto"/>
        <w:left w:val="none" w:sz="0" w:space="0" w:color="auto"/>
        <w:bottom w:val="none" w:sz="0" w:space="0" w:color="auto"/>
        <w:right w:val="none" w:sz="0" w:space="0" w:color="auto"/>
      </w:divBdr>
    </w:div>
    <w:div w:id="1220900475">
      <w:bodyDiv w:val="1"/>
      <w:marLeft w:val="0"/>
      <w:marRight w:val="0"/>
      <w:marTop w:val="0"/>
      <w:marBottom w:val="0"/>
      <w:divBdr>
        <w:top w:val="none" w:sz="0" w:space="0" w:color="auto"/>
        <w:left w:val="none" w:sz="0" w:space="0" w:color="auto"/>
        <w:bottom w:val="none" w:sz="0" w:space="0" w:color="auto"/>
        <w:right w:val="none" w:sz="0" w:space="0" w:color="auto"/>
      </w:divBdr>
    </w:div>
    <w:div w:id="1222136948">
      <w:bodyDiv w:val="1"/>
      <w:marLeft w:val="0"/>
      <w:marRight w:val="0"/>
      <w:marTop w:val="0"/>
      <w:marBottom w:val="0"/>
      <w:divBdr>
        <w:top w:val="none" w:sz="0" w:space="0" w:color="auto"/>
        <w:left w:val="none" w:sz="0" w:space="0" w:color="auto"/>
        <w:bottom w:val="none" w:sz="0" w:space="0" w:color="auto"/>
        <w:right w:val="none" w:sz="0" w:space="0" w:color="auto"/>
      </w:divBdr>
    </w:div>
    <w:div w:id="1225405989">
      <w:bodyDiv w:val="1"/>
      <w:marLeft w:val="0"/>
      <w:marRight w:val="0"/>
      <w:marTop w:val="0"/>
      <w:marBottom w:val="0"/>
      <w:divBdr>
        <w:top w:val="none" w:sz="0" w:space="0" w:color="auto"/>
        <w:left w:val="none" w:sz="0" w:space="0" w:color="auto"/>
        <w:bottom w:val="none" w:sz="0" w:space="0" w:color="auto"/>
        <w:right w:val="none" w:sz="0" w:space="0" w:color="auto"/>
      </w:divBdr>
    </w:div>
    <w:div w:id="1225599622">
      <w:bodyDiv w:val="1"/>
      <w:marLeft w:val="0"/>
      <w:marRight w:val="0"/>
      <w:marTop w:val="0"/>
      <w:marBottom w:val="0"/>
      <w:divBdr>
        <w:top w:val="none" w:sz="0" w:space="0" w:color="auto"/>
        <w:left w:val="none" w:sz="0" w:space="0" w:color="auto"/>
        <w:bottom w:val="none" w:sz="0" w:space="0" w:color="auto"/>
        <w:right w:val="none" w:sz="0" w:space="0" w:color="auto"/>
      </w:divBdr>
    </w:div>
    <w:div w:id="1227691031">
      <w:bodyDiv w:val="1"/>
      <w:marLeft w:val="0"/>
      <w:marRight w:val="0"/>
      <w:marTop w:val="0"/>
      <w:marBottom w:val="0"/>
      <w:divBdr>
        <w:top w:val="none" w:sz="0" w:space="0" w:color="auto"/>
        <w:left w:val="none" w:sz="0" w:space="0" w:color="auto"/>
        <w:bottom w:val="none" w:sz="0" w:space="0" w:color="auto"/>
        <w:right w:val="none" w:sz="0" w:space="0" w:color="auto"/>
      </w:divBdr>
    </w:div>
    <w:div w:id="1230923228">
      <w:bodyDiv w:val="1"/>
      <w:marLeft w:val="0"/>
      <w:marRight w:val="0"/>
      <w:marTop w:val="0"/>
      <w:marBottom w:val="0"/>
      <w:divBdr>
        <w:top w:val="none" w:sz="0" w:space="0" w:color="auto"/>
        <w:left w:val="none" w:sz="0" w:space="0" w:color="auto"/>
        <w:bottom w:val="none" w:sz="0" w:space="0" w:color="auto"/>
        <w:right w:val="none" w:sz="0" w:space="0" w:color="auto"/>
      </w:divBdr>
    </w:div>
    <w:div w:id="1231113671">
      <w:bodyDiv w:val="1"/>
      <w:marLeft w:val="0"/>
      <w:marRight w:val="0"/>
      <w:marTop w:val="0"/>
      <w:marBottom w:val="0"/>
      <w:divBdr>
        <w:top w:val="none" w:sz="0" w:space="0" w:color="auto"/>
        <w:left w:val="none" w:sz="0" w:space="0" w:color="auto"/>
        <w:bottom w:val="none" w:sz="0" w:space="0" w:color="auto"/>
        <w:right w:val="none" w:sz="0" w:space="0" w:color="auto"/>
      </w:divBdr>
    </w:div>
    <w:div w:id="1231304235">
      <w:bodyDiv w:val="1"/>
      <w:marLeft w:val="0"/>
      <w:marRight w:val="0"/>
      <w:marTop w:val="0"/>
      <w:marBottom w:val="0"/>
      <w:divBdr>
        <w:top w:val="none" w:sz="0" w:space="0" w:color="auto"/>
        <w:left w:val="none" w:sz="0" w:space="0" w:color="auto"/>
        <w:bottom w:val="none" w:sz="0" w:space="0" w:color="auto"/>
        <w:right w:val="none" w:sz="0" w:space="0" w:color="auto"/>
      </w:divBdr>
    </w:div>
    <w:div w:id="1233588935">
      <w:bodyDiv w:val="1"/>
      <w:marLeft w:val="0"/>
      <w:marRight w:val="0"/>
      <w:marTop w:val="0"/>
      <w:marBottom w:val="0"/>
      <w:divBdr>
        <w:top w:val="none" w:sz="0" w:space="0" w:color="auto"/>
        <w:left w:val="none" w:sz="0" w:space="0" w:color="auto"/>
        <w:bottom w:val="none" w:sz="0" w:space="0" w:color="auto"/>
        <w:right w:val="none" w:sz="0" w:space="0" w:color="auto"/>
      </w:divBdr>
    </w:div>
    <w:div w:id="1234048700">
      <w:bodyDiv w:val="1"/>
      <w:marLeft w:val="0"/>
      <w:marRight w:val="0"/>
      <w:marTop w:val="0"/>
      <w:marBottom w:val="0"/>
      <w:divBdr>
        <w:top w:val="none" w:sz="0" w:space="0" w:color="auto"/>
        <w:left w:val="none" w:sz="0" w:space="0" w:color="auto"/>
        <w:bottom w:val="none" w:sz="0" w:space="0" w:color="auto"/>
        <w:right w:val="none" w:sz="0" w:space="0" w:color="auto"/>
      </w:divBdr>
    </w:div>
    <w:div w:id="1234317002">
      <w:bodyDiv w:val="1"/>
      <w:marLeft w:val="0"/>
      <w:marRight w:val="0"/>
      <w:marTop w:val="0"/>
      <w:marBottom w:val="0"/>
      <w:divBdr>
        <w:top w:val="none" w:sz="0" w:space="0" w:color="auto"/>
        <w:left w:val="none" w:sz="0" w:space="0" w:color="auto"/>
        <w:bottom w:val="none" w:sz="0" w:space="0" w:color="auto"/>
        <w:right w:val="none" w:sz="0" w:space="0" w:color="auto"/>
      </w:divBdr>
    </w:div>
    <w:div w:id="1235360540">
      <w:bodyDiv w:val="1"/>
      <w:marLeft w:val="0"/>
      <w:marRight w:val="0"/>
      <w:marTop w:val="0"/>
      <w:marBottom w:val="0"/>
      <w:divBdr>
        <w:top w:val="none" w:sz="0" w:space="0" w:color="auto"/>
        <w:left w:val="none" w:sz="0" w:space="0" w:color="auto"/>
        <w:bottom w:val="none" w:sz="0" w:space="0" w:color="auto"/>
        <w:right w:val="none" w:sz="0" w:space="0" w:color="auto"/>
      </w:divBdr>
    </w:div>
    <w:div w:id="1236478460">
      <w:bodyDiv w:val="1"/>
      <w:marLeft w:val="0"/>
      <w:marRight w:val="0"/>
      <w:marTop w:val="0"/>
      <w:marBottom w:val="0"/>
      <w:divBdr>
        <w:top w:val="none" w:sz="0" w:space="0" w:color="auto"/>
        <w:left w:val="none" w:sz="0" w:space="0" w:color="auto"/>
        <w:bottom w:val="none" w:sz="0" w:space="0" w:color="auto"/>
        <w:right w:val="none" w:sz="0" w:space="0" w:color="auto"/>
      </w:divBdr>
    </w:div>
    <w:div w:id="1237518490">
      <w:bodyDiv w:val="1"/>
      <w:marLeft w:val="0"/>
      <w:marRight w:val="0"/>
      <w:marTop w:val="0"/>
      <w:marBottom w:val="0"/>
      <w:divBdr>
        <w:top w:val="none" w:sz="0" w:space="0" w:color="auto"/>
        <w:left w:val="none" w:sz="0" w:space="0" w:color="auto"/>
        <w:bottom w:val="none" w:sz="0" w:space="0" w:color="auto"/>
        <w:right w:val="none" w:sz="0" w:space="0" w:color="auto"/>
      </w:divBdr>
    </w:div>
    <w:div w:id="1239055932">
      <w:bodyDiv w:val="1"/>
      <w:marLeft w:val="0"/>
      <w:marRight w:val="0"/>
      <w:marTop w:val="0"/>
      <w:marBottom w:val="0"/>
      <w:divBdr>
        <w:top w:val="none" w:sz="0" w:space="0" w:color="auto"/>
        <w:left w:val="none" w:sz="0" w:space="0" w:color="auto"/>
        <w:bottom w:val="none" w:sz="0" w:space="0" w:color="auto"/>
        <w:right w:val="none" w:sz="0" w:space="0" w:color="auto"/>
      </w:divBdr>
    </w:div>
    <w:div w:id="1242255238">
      <w:bodyDiv w:val="1"/>
      <w:marLeft w:val="0"/>
      <w:marRight w:val="0"/>
      <w:marTop w:val="0"/>
      <w:marBottom w:val="0"/>
      <w:divBdr>
        <w:top w:val="none" w:sz="0" w:space="0" w:color="auto"/>
        <w:left w:val="none" w:sz="0" w:space="0" w:color="auto"/>
        <w:bottom w:val="none" w:sz="0" w:space="0" w:color="auto"/>
        <w:right w:val="none" w:sz="0" w:space="0" w:color="auto"/>
      </w:divBdr>
    </w:div>
    <w:div w:id="1244216128">
      <w:bodyDiv w:val="1"/>
      <w:marLeft w:val="0"/>
      <w:marRight w:val="0"/>
      <w:marTop w:val="0"/>
      <w:marBottom w:val="0"/>
      <w:divBdr>
        <w:top w:val="none" w:sz="0" w:space="0" w:color="auto"/>
        <w:left w:val="none" w:sz="0" w:space="0" w:color="auto"/>
        <w:bottom w:val="none" w:sz="0" w:space="0" w:color="auto"/>
        <w:right w:val="none" w:sz="0" w:space="0" w:color="auto"/>
      </w:divBdr>
    </w:div>
    <w:div w:id="1244486798">
      <w:bodyDiv w:val="1"/>
      <w:marLeft w:val="0"/>
      <w:marRight w:val="0"/>
      <w:marTop w:val="0"/>
      <w:marBottom w:val="0"/>
      <w:divBdr>
        <w:top w:val="none" w:sz="0" w:space="0" w:color="auto"/>
        <w:left w:val="none" w:sz="0" w:space="0" w:color="auto"/>
        <w:bottom w:val="none" w:sz="0" w:space="0" w:color="auto"/>
        <w:right w:val="none" w:sz="0" w:space="0" w:color="auto"/>
      </w:divBdr>
    </w:div>
    <w:div w:id="1248883403">
      <w:bodyDiv w:val="1"/>
      <w:marLeft w:val="0"/>
      <w:marRight w:val="0"/>
      <w:marTop w:val="0"/>
      <w:marBottom w:val="0"/>
      <w:divBdr>
        <w:top w:val="none" w:sz="0" w:space="0" w:color="auto"/>
        <w:left w:val="none" w:sz="0" w:space="0" w:color="auto"/>
        <w:bottom w:val="none" w:sz="0" w:space="0" w:color="auto"/>
        <w:right w:val="none" w:sz="0" w:space="0" w:color="auto"/>
      </w:divBdr>
    </w:div>
    <w:div w:id="1256091046">
      <w:bodyDiv w:val="1"/>
      <w:marLeft w:val="0"/>
      <w:marRight w:val="0"/>
      <w:marTop w:val="0"/>
      <w:marBottom w:val="0"/>
      <w:divBdr>
        <w:top w:val="none" w:sz="0" w:space="0" w:color="auto"/>
        <w:left w:val="none" w:sz="0" w:space="0" w:color="auto"/>
        <w:bottom w:val="none" w:sz="0" w:space="0" w:color="auto"/>
        <w:right w:val="none" w:sz="0" w:space="0" w:color="auto"/>
      </w:divBdr>
    </w:div>
    <w:div w:id="1256791062">
      <w:bodyDiv w:val="1"/>
      <w:marLeft w:val="0"/>
      <w:marRight w:val="0"/>
      <w:marTop w:val="0"/>
      <w:marBottom w:val="0"/>
      <w:divBdr>
        <w:top w:val="none" w:sz="0" w:space="0" w:color="auto"/>
        <w:left w:val="none" w:sz="0" w:space="0" w:color="auto"/>
        <w:bottom w:val="none" w:sz="0" w:space="0" w:color="auto"/>
        <w:right w:val="none" w:sz="0" w:space="0" w:color="auto"/>
      </w:divBdr>
    </w:div>
    <w:div w:id="1257178708">
      <w:bodyDiv w:val="1"/>
      <w:marLeft w:val="0"/>
      <w:marRight w:val="0"/>
      <w:marTop w:val="0"/>
      <w:marBottom w:val="0"/>
      <w:divBdr>
        <w:top w:val="none" w:sz="0" w:space="0" w:color="auto"/>
        <w:left w:val="none" w:sz="0" w:space="0" w:color="auto"/>
        <w:bottom w:val="none" w:sz="0" w:space="0" w:color="auto"/>
        <w:right w:val="none" w:sz="0" w:space="0" w:color="auto"/>
      </w:divBdr>
    </w:div>
    <w:div w:id="1258322153">
      <w:bodyDiv w:val="1"/>
      <w:marLeft w:val="0"/>
      <w:marRight w:val="0"/>
      <w:marTop w:val="0"/>
      <w:marBottom w:val="0"/>
      <w:divBdr>
        <w:top w:val="none" w:sz="0" w:space="0" w:color="auto"/>
        <w:left w:val="none" w:sz="0" w:space="0" w:color="auto"/>
        <w:bottom w:val="none" w:sz="0" w:space="0" w:color="auto"/>
        <w:right w:val="none" w:sz="0" w:space="0" w:color="auto"/>
      </w:divBdr>
    </w:div>
    <w:div w:id="1264418669">
      <w:bodyDiv w:val="1"/>
      <w:marLeft w:val="0"/>
      <w:marRight w:val="0"/>
      <w:marTop w:val="0"/>
      <w:marBottom w:val="0"/>
      <w:divBdr>
        <w:top w:val="none" w:sz="0" w:space="0" w:color="auto"/>
        <w:left w:val="none" w:sz="0" w:space="0" w:color="auto"/>
        <w:bottom w:val="none" w:sz="0" w:space="0" w:color="auto"/>
        <w:right w:val="none" w:sz="0" w:space="0" w:color="auto"/>
      </w:divBdr>
    </w:div>
    <w:div w:id="1265847850">
      <w:bodyDiv w:val="1"/>
      <w:marLeft w:val="0"/>
      <w:marRight w:val="0"/>
      <w:marTop w:val="0"/>
      <w:marBottom w:val="0"/>
      <w:divBdr>
        <w:top w:val="none" w:sz="0" w:space="0" w:color="auto"/>
        <w:left w:val="none" w:sz="0" w:space="0" w:color="auto"/>
        <w:bottom w:val="none" w:sz="0" w:space="0" w:color="auto"/>
        <w:right w:val="none" w:sz="0" w:space="0" w:color="auto"/>
      </w:divBdr>
    </w:div>
    <w:div w:id="1267690943">
      <w:bodyDiv w:val="1"/>
      <w:marLeft w:val="0"/>
      <w:marRight w:val="0"/>
      <w:marTop w:val="0"/>
      <w:marBottom w:val="0"/>
      <w:divBdr>
        <w:top w:val="none" w:sz="0" w:space="0" w:color="auto"/>
        <w:left w:val="none" w:sz="0" w:space="0" w:color="auto"/>
        <w:bottom w:val="none" w:sz="0" w:space="0" w:color="auto"/>
        <w:right w:val="none" w:sz="0" w:space="0" w:color="auto"/>
      </w:divBdr>
    </w:div>
    <w:div w:id="1268151905">
      <w:bodyDiv w:val="1"/>
      <w:marLeft w:val="0"/>
      <w:marRight w:val="0"/>
      <w:marTop w:val="0"/>
      <w:marBottom w:val="0"/>
      <w:divBdr>
        <w:top w:val="none" w:sz="0" w:space="0" w:color="auto"/>
        <w:left w:val="none" w:sz="0" w:space="0" w:color="auto"/>
        <w:bottom w:val="none" w:sz="0" w:space="0" w:color="auto"/>
        <w:right w:val="none" w:sz="0" w:space="0" w:color="auto"/>
      </w:divBdr>
    </w:div>
    <w:div w:id="1272784755">
      <w:bodyDiv w:val="1"/>
      <w:marLeft w:val="0"/>
      <w:marRight w:val="0"/>
      <w:marTop w:val="0"/>
      <w:marBottom w:val="0"/>
      <w:divBdr>
        <w:top w:val="none" w:sz="0" w:space="0" w:color="auto"/>
        <w:left w:val="none" w:sz="0" w:space="0" w:color="auto"/>
        <w:bottom w:val="none" w:sz="0" w:space="0" w:color="auto"/>
        <w:right w:val="none" w:sz="0" w:space="0" w:color="auto"/>
      </w:divBdr>
    </w:div>
    <w:div w:id="1275212975">
      <w:bodyDiv w:val="1"/>
      <w:marLeft w:val="0"/>
      <w:marRight w:val="0"/>
      <w:marTop w:val="0"/>
      <w:marBottom w:val="0"/>
      <w:divBdr>
        <w:top w:val="none" w:sz="0" w:space="0" w:color="auto"/>
        <w:left w:val="none" w:sz="0" w:space="0" w:color="auto"/>
        <w:bottom w:val="none" w:sz="0" w:space="0" w:color="auto"/>
        <w:right w:val="none" w:sz="0" w:space="0" w:color="auto"/>
      </w:divBdr>
    </w:div>
    <w:div w:id="1275672411">
      <w:bodyDiv w:val="1"/>
      <w:marLeft w:val="0"/>
      <w:marRight w:val="0"/>
      <w:marTop w:val="0"/>
      <w:marBottom w:val="0"/>
      <w:divBdr>
        <w:top w:val="none" w:sz="0" w:space="0" w:color="auto"/>
        <w:left w:val="none" w:sz="0" w:space="0" w:color="auto"/>
        <w:bottom w:val="none" w:sz="0" w:space="0" w:color="auto"/>
        <w:right w:val="none" w:sz="0" w:space="0" w:color="auto"/>
      </w:divBdr>
    </w:div>
    <w:div w:id="1282036144">
      <w:bodyDiv w:val="1"/>
      <w:marLeft w:val="0"/>
      <w:marRight w:val="0"/>
      <w:marTop w:val="0"/>
      <w:marBottom w:val="0"/>
      <w:divBdr>
        <w:top w:val="none" w:sz="0" w:space="0" w:color="auto"/>
        <w:left w:val="none" w:sz="0" w:space="0" w:color="auto"/>
        <w:bottom w:val="none" w:sz="0" w:space="0" w:color="auto"/>
        <w:right w:val="none" w:sz="0" w:space="0" w:color="auto"/>
      </w:divBdr>
    </w:div>
    <w:div w:id="1282805390">
      <w:bodyDiv w:val="1"/>
      <w:marLeft w:val="0"/>
      <w:marRight w:val="0"/>
      <w:marTop w:val="0"/>
      <w:marBottom w:val="0"/>
      <w:divBdr>
        <w:top w:val="none" w:sz="0" w:space="0" w:color="auto"/>
        <w:left w:val="none" w:sz="0" w:space="0" w:color="auto"/>
        <w:bottom w:val="none" w:sz="0" w:space="0" w:color="auto"/>
        <w:right w:val="none" w:sz="0" w:space="0" w:color="auto"/>
      </w:divBdr>
    </w:div>
    <w:div w:id="1284920407">
      <w:bodyDiv w:val="1"/>
      <w:marLeft w:val="0"/>
      <w:marRight w:val="0"/>
      <w:marTop w:val="0"/>
      <w:marBottom w:val="0"/>
      <w:divBdr>
        <w:top w:val="none" w:sz="0" w:space="0" w:color="auto"/>
        <w:left w:val="none" w:sz="0" w:space="0" w:color="auto"/>
        <w:bottom w:val="none" w:sz="0" w:space="0" w:color="auto"/>
        <w:right w:val="none" w:sz="0" w:space="0" w:color="auto"/>
      </w:divBdr>
    </w:div>
    <w:div w:id="1285428504">
      <w:bodyDiv w:val="1"/>
      <w:marLeft w:val="0"/>
      <w:marRight w:val="0"/>
      <w:marTop w:val="0"/>
      <w:marBottom w:val="0"/>
      <w:divBdr>
        <w:top w:val="none" w:sz="0" w:space="0" w:color="auto"/>
        <w:left w:val="none" w:sz="0" w:space="0" w:color="auto"/>
        <w:bottom w:val="none" w:sz="0" w:space="0" w:color="auto"/>
        <w:right w:val="none" w:sz="0" w:space="0" w:color="auto"/>
      </w:divBdr>
    </w:div>
    <w:div w:id="1286540188">
      <w:bodyDiv w:val="1"/>
      <w:marLeft w:val="0"/>
      <w:marRight w:val="0"/>
      <w:marTop w:val="0"/>
      <w:marBottom w:val="0"/>
      <w:divBdr>
        <w:top w:val="none" w:sz="0" w:space="0" w:color="auto"/>
        <w:left w:val="none" w:sz="0" w:space="0" w:color="auto"/>
        <w:bottom w:val="none" w:sz="0" w:space="0" w:color="auto"/>
        <w:right w:val="none" w:sz="0" w:space="0" w:color="auto"/>
      </w:divBdr>
    </w:div>
    <w:div w:id="1288850386">
      <w:bodyDiv w:val="1"/>
      <w:marLeft w:val="0"/>
      <w:marRight w:val="0"/>
      <w:marTop w:val="0"/>
      <w:marBottom w:val="0"/>
      <w:divBdr>
        <w:top w:val="none" w:sz="0" w:space="0" w:color="auto"/>
        <w:left w:val="none" w:sz="0" w:space="0" w:color="auto"/>
        <w:bottom w:val="none" w:sz="0" w:space="0" w:color="auto"/>
        <w:right w:val="none" w:sz="0" w:space="0" w:color="auto"/>
      </w:divBdr>
    </w:div>
    <w:div w:id="1289244890">
      <w:bodyDiv w:val="1"/>
      <w:marLeft w:val="0"/>
      <w:marRight w:val="0"/>
      <w:marTop w:val="0"/>
      <w:marBottom w:val="0"/>
      <w:divBdr>
        <w:top w:val="none" w:sz="0" w:space="0" w:color="auto"/>
        <w:left w:val="none" w:sz="0" w:space="0" w:color="auto"/>
        <w:bottom w:val="none" w:sz="0" w:space="0" w:color="auto"/>
        <w:right w:val="none" w:sz="0" w:space="0" w:color="auto"/>
      </w:divBdr>
    </w:div>
    <w:div w:id="1290161927">
      <w:bodyDiv w:val="1"/>
      <w:marLeft w:val="0"/>
      <w:marRight w:val="0"/>
      <w:marTop w:val="0"/>
      <w:marBottom w:val="0"/>
      <w:divBdr>
        <w:top w:val="none" w:sz="0" w:space="0" w:color="auto"/>
        <w:left w:val="none" w:sz="0" w:space="0" w:color="auto"/>
        <w:bottom w:val="none" w:sz="0" w:space="0" w:color="auto"/>
        <w:right w:val="none" w:sz="0" w:space="0" w:color="auto"/>
      </w:divBdr>
    </w:div>
    <w:div w:id="1291284113">
      <w:bodyDiv w:val="1"/>
      <w:marLeft w:val="0"/>
      <w:marRight w:val="0"/>
      <w:marTop w:val="0"/>
      <w:marBottom w:val="0"/>
      <w:divBdr>
        <w:top w:val="none" w:sz="0" w:space="0" w:color="auto"/>
        <w:left w:val="none" w:sz="0" w:space="0" w:color="auto"/>
        <w:bottom w:val="none" w:sz="0" w:space="0" w:color="auto"/>
        <w:right w:val="none" w:sz="0" w:space="0" w:color="auto"/>
      </w:divBdr>
    </w:div>
    <w:div w:id="1294364561">
      <w:bodyDiv w:val="1"/>
      <w:marLeft w:val="0"/>
      <w:marRight w:val="0"/>
      <w:marTop w:val="0"/>
      <w:marBottom w:val="0"/>
      <w:divBdr>
        <w:top w:val="none" w:sz="0" w:space="0" w:color="auto"/>
        <w:left w:val="none" w:sz="0" w:space="0" w:color="auto"/>
        <w:bottom w:val="none" w:sz="0" w:space="0" w:color="auto"/>
        <w:right w:val="none" w:sz="0" w:space="0" w:color="auto"/>
      </w:divBdr>
    </w:div>
    <w:div w:id="1295406598">
      <w:bodyDiv w:val="1"/>
      <w:marLeft w:val="0"/>
      <w:marRight w:val="0"/>
      <w:marTop w:val="0"/>
      <w:marBottom w:val="0"/>
      <w:divBdr>
        <w:top w:val="none" w:sz="0" w:space="0" w:color="auto"/>
        <w:left w:val="none" w:sz="0" w:space="0" w:color="auto"/>
        <w:bottom w:val="none" w:sz="0" w:space="0" w:color="auto"/>
        <w:right w:val="none" w:sz="0" w:space="0" w:color="auto"/>
      </w:divBdr>
    </w:div>
    <w:div w:id="1297249648">
      <w:bodyDiv w:val="1"/>
      <w:marLeft w:val="0"/>
      <w:marRight w:val="0"/>
      <w:marTop w:val="0"/>
      <w:marBottom w:val="0"/>
      <w:divBdr>
        <w:top w:val="none" w:sz="0" w:space="0" w:color="auto"/>
        <w:left w:val="none" w:sz="0" w:space="0" w:color="auto"/>
        <w:bottom w:val="none" w:sz="0" w:space="0" w:color="auto"/>
        <w:right w:val="none" w:sz="0" w:space="0" w:color="auto"/>
      </w:divBdr>
    </w:div>
    <w:div w:id="1297947603">
      <w:bodyDiv w:val="1"/>
      <w:marLeft w:val="0"/>
      <w:marRight w:val="0"/>
      <w:marTop w:val="0"/>
      <w:marBottom w:val="0"/>
      <w:divBdr>
        <w:top w:val="none" w:sz="0" w:space="0" w:color="auto"/>
        <w:left w:val="none" w:sz="0" w:space="0" w:color="auto"/>
        <w:bottom w:val="none" w:sz="0" w:space="0" w:color="auto"/>
        <w:right w:val="none" w:sz="0" w:space="0" w:color="auto"/>
      </w:divBdr>
    </w:div>
    <w:div w:id="1297951157">
      <w:bodyDiv w:val="1"/>
      <w:marLeft w:val="0"/>
      <w:marRight w:val="0"/>
      <w:marTop w:val="0"/>
      <w:marBottom w:val="0"/>
      <w:divBdr>
        <w:top w:val="none" w:sz="0" w:space="0" w:color="auto"/>
        <w:left w:val="none" w:sz="0" w:space="0" w:color="auto"/>
        <w:bottom w:val="none" w:sz="0" w:space="0" w:color="auto"/>
        <w:right w:val="none" w:sz="0" w:space="0" w:color="auto"/>
      </w:divBdr>
    </w:div>
    <w:div w:id="1301424984">
      <w:bodyDiv w:val="1"/>
      <w:marLeft w:val="0"/>
      <w:marRight w:val="0"/>
      <w:marTop w:val="0"/>
      <w:marBottom w:val="0"/>
      <w:divBdr>
        <w:top w:val="none" w:sz="0" w:space="0" w:color="auto"/>
        <w:left w:val="none" w:sz="0" w:space="0" w:color="auto"/>
        <w:bottom w:val="none" w:sz="0" w:space="0" w:color="auto"/>
        <w:right w:val="none" w:sz="0" w:space="0" w:color="auto"/>
      </w:divBdr>
    </w:div>
    <w:div w:id="1303848719">
      <w:bodyDiv w:val="1"/>
      <w:marLeft w:val="0"/>
      <w:marRight w:val="0"/>
      <w:marTop w:val="0"/>
      <w:marBottom w:val="0"/>
      <w:divBdr>
        <w:top w:val="none" w:sz="0" w:space="0" w:color="auto"/>
        <w:left w:val="none" w:sz="0" w:space="0" w:color="auto"/>
        <w:bottom w:val="none" w:sz="0" w:space="0" w:color="auto"/>
        <w:right w:val="none" w:sz="0" w:space="0" w:color="auto"/>
      </w:divBdr>
    </w:div>
    <w:div w:id="1307082053">
      <w:bodyDiv w:val="1"/>
      <w:marLeft w:val="0"/>
      <w:marRight w:val="0"/>
      <w:marTop w:val="0"/>
      <w:marBottom w:val="0"/>
      <w:divBdr>
        <w:top w:val="none" w:sz="0" w:space="0" w:color="auto"/>
        <w:left w:val="none" w:sz="0" w:space="0" w:color="auto"/>
        <w:bottom w:val="none" w:sz="0" w:space="0" w:color="auto"/>
        <w:right w:val="none" w:sz="0" w:space="0" w:color="auto"/>
      </w:divBdr>
    </w:div>
    <w:div w:id="1318070169">
      <w:bodyDiv w:val="1"/>
      <w:marLeft w:val="0"/>
      <w:marRight w:val="0"/>
      <w:marTop w:val="0"/>
      <w:marBottom w:val="0"/>
      <w:divBdr>
        <w:top w:val="none" w:sz="0" w:space="0" w:color="auto"/>
        <w:left w:val="none" w:sz="0" w:space="0" w:color="auto"/>
        <w:bottom w:val="none" w:sz="0" w:space="0" w:color="auto"/>
        <w:right w:val="none" w:sz="0" w:space="0" w:color="auto"/>
      </w:divBdr>
    </w:div>
    <w:div w:id="1320109103">
      <w:bodyDiv w:val="1"/>
      <w:marLeft w:val="0"/>
      <w:marRight w:val="0"/>
      <w:marTop w:val="0"/>
      <w:marBottom w:val="0"/>
      <w:divBdr>
        <w:top w:val="none" w:sz="0" w:space="0" w:color="auto"/>
        <w:left w:val="none" w:sz="0" w:space="0" w:color="auto"/>
        <w:bottom w:val="none" w:sz="0" w:space="0" w:color="auto"/>
        <w:right w:val="none" w:sz="0" w:space="0" w:color="auto"/>
      </w:divBdr>
    </w:div>
    <w:div w:id="1321426085">
      <w:bodyDiv w:val="1"/>
      <w:marLeft w:val="0"/>
      <w:marRight w:val="0"/>
      <w:marTop w:val="0"/>
      <w:marBottom w:val="0"/>
      <w:divBdr>
        <w:top w:val="none" w:sz="0" w:space="0" w:color="auto"/>
        <w:left w:val="none" w:sz="0" w:space="0" w:color="auto"/>
        <w:bottom w:val="none" w:sz="0" w:space="0" w:color="auto"/>
        <w:right w:val="none" w:sz="0" w:space="0" w:color="auto"/>
      </w:divBdr>
    </w:div>
    <w:div w:id="1321926884">
      <w:bodyDiv w:val="1"/>
      <w:marLeft w:val="0"/>
      <w:marRight w:val="0"/>
      <w:marTop w:val="0"/>
      <w:marBottom w:val="0"/>
      <w:divBdr>
        <w:top w:val="none" w:sz="0" w:space="0" w:color="auto"/>
        <w:left w:val="none" w:sz="0" w:space="0" w:color="auto"/>
        <w:bottom w:val="none" w:sz="0" w:space="0" w:color="auto"/>
        <w:right w:val="none" w:sz="0" w:space="0" w:color="auto"/>
      </w:divBdr>
    </w:div>
    <w:div w:id="1325233203">
      <w:bodyDiv w:val="1"/>
      <w:marLeft w:val="0"/>
      <w:marRight w:val="0"/>
      <w:marTop w:val="0"/>
      <w:marBottom w:val="0"/>
      <w:divBdr>
        <w:top w:val="none" w:sz="0" w:space="0" w:color="auto"/>
        <w:left w:val="none" w:sz="0" w:space="0" w:color="auto"/>
        <w:bottom w:val="none" w:sz="0" w:space="0" w:color="auto"/>
        <w:right w:val="none" w:sz="0" w:space="0" w:color="auto"/>
      </w:divBdr>
    </w:div>
    <w:div w:id="1325739948">
      <w:bodyDiv w:val="1"/>
      <w:marLeft w:val="0"/>
      <w:marRight w:val="0"/>
      <w:marTop w:val="0"/>
      <w:marBottom w:val="0"/>
      <w:divBdr>
        <w:top w:val="none" w:sz="0" w:space="0" w:color="auto"/>
        <w:left w:val="none" w:sz="0" w:space="0" w:color="auto"/>
        <w:bottom w:val="none" w:sz="0" w:space="0" w:color="auto"/>
        <w:right w:val="none" w:sz="0" w:space="0" w:color="auto"/>
      </w:divBdr>
    </w:div>
    <w:div w:id="1326788965">
      <w:bodyDiv w:val="1"/>
      <w:marLeft w:val="0"/>
      <w:marRight w:val="0"/>
      <w:marTop w:val="0"/>
      <w:marBottom w:val="0"/>
      <w:divBdr>
        <w:top w:val="none" w:sz="0" w:space="0" w:color="auto"/>
        <w:left w:val="none" w:sz="0" w:space="0" w:color="auto"/>
        <w:bottom w:val="none" w:sz="0" w:space="0" w:color="auto"/>
        <w:right w:val="none" w:sz="0" w:space="0" w:color="auto"/>
      </w:divBdr>
    </w:div>
    <w:div w:id="1327586754">
      <w:bodyDiv w:val="1"/>
      <w:marLeft w:val="0"/>
      <w:marRight w:val="0"/>
      <w:marTop w:val="0"/>
      <w:marBottom w:val="0"/>
      <w:divBdr>
        <w:top w:val="none" w:sz="0" w:space="0" w:color="auto"/>
        <w:left w:val="none" w:sz="0" w:space="0" w:color="auto"/>
        <w:bottom w:val="none" w:sz="0" w:space="0" w:color="auto"/>
        <w:right w:val="none" w:sz="0" w:space="0" w:color="auto"/>
      </w:divBdr>
    </w:div>
    <w:div w:id="1328511564">
      <w:bodyDiv w:val="1"/>
      <w:marLeft w:val="0"/>
      <w:marRight w:val="0"/>
      <w:marTop w:val="0"/>
      <w:marBottom w:val="0"/>
      <w:divBdr>
        <w:top w:val="none" w:sz="0" w:space="0" w:color="auto"/>
        <w:left w:val="none" w:sz="0" w:space="0" w:color="auto"/>
        <w:bottom w:val="none" w:sz="0" w:space="0" w:color="auto"/>
        <w:right w:val="none" w:sz="0" w:space="0" w:color="auto"/>
      </w:divBdr>
    </w:div>
    <w:div w:id="1332372107">
      <w:bodyDiv w:val="1"/>
      <w:marLeft w:val="0"/>
      <w:marRight w:val="0"/>
      <w:marTop w:val="0"/>
      <w:marBottom w:val="0"/>
      <w:divBdr>
        <w:top w:val="none" w:sz="0" w:space="0" w:color="auto"/>
        <w:left w:val="none" w:sz="0" w:space="0" w:color="auto"/>
        <w:bottom w:val="none" w:sz="0" w:space="0" w:color="auto"/>
        <w:right w:val="none" w:sz="0" w:space="0" w:color="auto"/>
      </w:divBdr>
    </w:div>
    <w:div w:id="1340933075">
      <w:bodyDiv w:val="1"/>
      <w:marLeft w:val="0"/>
      <w:marRight w:val="0"/>
      <w:marTop w:val="0"/>
      <w:marBottom w:val="0"/>
      <w:divBdr>
        <w:top w:val="none" w:sz="0" w:space="0" w:color="auto"/>
        <w:left w:val="none" w:sz="0" w:space="0" w:color="auto"/>
        <w:bottom w:val="none" w:sz="0" w:space="0" w:color="auto"/>
        <w:right w:val="none" w:sz="0" w:space="0" w:color="auto"/>
      </w:divBdr>
    </w:div>
    <w:div w:id="1341539828">
      <w:bodyDiv w:val="1"/>
      <w:marLeft w:val="0"/>
      <w:marRight w:val="0"/>
      <w:marTop w:val="0"/>
      <w:marBottom w:val="0"/>
      <w:divBdr>
        <w:top w:val="none" w:sz="0" w:space="0" w:color="auto"/>
        <w:left w:val="none" w:sz="0" w:space="0" w:color="auto"/>
        <w:bottom w:val="none" w:sz="0" w:space="0" w:color="auto"/>
        <w:right w:val="none" w:sz="0" w:space="0" w:color="auto"/>
      </w:divBdr>
    </w:div>
    <w:div w:id="1342581371">
      <w:bodyDiv w:val="1"/>
      <w:marLeft w:val="0"/>
      <w:marRight w:val="0"/>
      <w:marTop w:val="0"/>
      <w:marBottom w:val="0"/>
      <w:divBdr>
        <w:top w:val="none" w:sz="0" w:space="0" w:color="auto"/>
        <w:left w:val="none" w:sz="0" w:space="0" w:color="auto"/>
        <w:bottom w:val="none" w:sz="0" w:space="0" w:color="auto"/>
        <w:right w:val="none" w:sz="0" w:space="0" w:color="auto"/>
      </w:divBdr>
    </w:div>
    <w:div w:id="1346203914">
      <w:bodyDiv w:val="1"/>
      <w:marLeft w:val="0"/>
      <w:marRight w:val="0"/>
      <w:marTop w:val="0"/>
      <w:marBottom w:val="0"/>
      <w:divBdr>
        <w:top w:val="none" w:sz="0" w:space="0" w:color="auto"/>
        <w:left w:val="none" w:sz="0" w:space="0" w:color="auto"/>
        <w:bottom w:val="none" w:sz="0" w:space="0" w:color="auto"/>
        <w:right w:val="none" w:sz="0" w:space="0" w:color="auto"/>
      </w:divBdr>
      <w:divsChild>
        <w:div w:id="625352578">
          <w:marLeft w:val="547"/>
          <w:marRight w:val="0"/>
          <w:marTop w:val="0"/>
          <w:marBottom w:val="0"/>
          <w:divBdr>
            <w:top w:val="none" w:sz="0" w:space="0" w:color="auto"/>
            <w:left w:val="none" w:sz="0" w:space="0" w:color="auto"/>
            <w:bottom w:val="none" w:sz="0" w:space="0" w:color="auto"/>
            <w:right w:val="none" w:sz="0" w:space="0" w:color="auto"/>
          </w:divBdr>
        </w:div>
      </w:divsChild>
    </w:div>
    <w:div w:id="1346438898">
      <w:bodyDiv w:val="1"/>
      <w:marLeft w:val="0"/>
      <w:marRight w:val="0"/>
      <w:marTop w:val="0"/>
      <w:marBottom w:val="0"/>
      <w:divBdr>
        <w:top w:val="none" w:sz="0" w:space="0" w:color="auto"/>
        <w:left w:val="none" w:sz="0" w:space="0" w:color="auto"/>
        <w:bottom w:val="none" w:sz="0" w:space="0" w:color="auto"/>
        <w:right w:val="none" w:sz="0" w:space="0" w:color="auto"/>
      </w:divBdr>
    </w:div>
    <w:div w:id="1346789553">
      <w:bodyDiv w:val="1"/>
      <w:marLeft w:val="0"/>
      <w:marRight w:val="0"/>
      <w:marTop w:val="0"/>
      <w:marBottom w:val="0"/>
      <w:divBdr>
        <w:top w:val="none" w:sz="0" w:space="0" w:color="auto"/>
        <w:left w:val="none" w:sz="0" w:space="0" w:color="auto"/>
        <w:bottom w:val="none" w:sz="0" w:space="0" w:color="auto"/>
        <w:right w:val="none" w:sz="0" w:space="0" w:color="auto"/>
      </w:divBdr>
    </w:div>
    <w:div w:id="1350182016">
      <w:bodyDiv w:val="1"/>
      <w:marLeft w:val="0"/>
      <w:marRight w:val="0"/>
      <w:marTop w:val="0"/>
      <w:marBottom w:val="0"/>
      <w:divBdr>
        <w:top w:val="none" w:sz="0" w:space="0" w:color="auto"/>
        <w:left w:val="none" w:sz="0" w:space="0" w:color="auto"/>
        <w:bottom w:val="none" w:sz="0" w:space="0" w:color="auto"/>
        <w:right w:val="none" w:sz="0" w:space="0" w:color="auto"/>
      </w:divBdr>
    </w:div>
    <w:div w:id="1351953493">
      <w:bodyDiv w:val="1"/>
      <w:marLeft w:val="0"/>
      <w:marRight w:val="0"/>
      <w:marTop w:val="0"/>
      <w:marBottom w:val="0"/>
      <w:divBdr>
        <w:top w:val="none" w:sz="0" w:space="0" w:color="auto"/>
        <w:left w:val="none" w:sz="0" w:space="0" w:color="auto"/>
        <w:bottom w:val="none" w:sz="0" w:space="0" w:color="auto"/>
        <w:right w:val="none" w:sz="0" w:space="0" w:color="auto"/>
      </w:divBdr>
    </w:div>
    <w:div w:id="1352955313">
      <w:bodyDiv w:val="1"/>
      <w:marLeft w:val="0"/>
      <w:marRight w:val="0"/>
      <w:marTop w:val="0"/>
      <w:marBottom w:val="0"/>
      <w:divBdr>
        <w:top w:val="none" w:sz="0" w:space="0" w:color="auto"/>
        <w:left w:val="none" w:sz="0" w:space="0" w:color="auto"/>
        <w:bottom w:val="none" w:sz="0" w:space="0" w:color="auto"/>
        <w:right w:val="none" w:sz="0" w:space="0" w:color="auto"/>
      </w:divBdr>
    </w:div>
    <w:div w:id="1354184306">
      <w:bodyDiv w:val="1"/>
      <w:marLeft w:val="0"/>
      <w:marRight w:val="0"/>
      <w:marTop w:val="0"/>
      <w:marBottom w:val="0"/>
      <w:divBdr>
        <w:top w:val="none" w:sz="0" w:space="0" w:color="auto"/>
        <w:left w:val="none" w:sz="0" w:space="0" w:color="auto"/>
        <w:bottom w:val="none" w:sz="0" w:space="0" w:color="auto"/>
        <w:right w:val="none" w:sz="0" w:space="0" w:color="auto"/>
      </w:divBdr>
    </w:div>
    <w:div w:id="1356730005">
      <w:bodyDiv w:val="1"/>
      <w:marLeft w:val="0"/>
      <w:marRight w:val="0"/>
      <w:marTop w:val="0"/>
      <w:marBottom w:val="0"/>
      <w:divBdr>
        <w:top w:val="none" w:sz="0" w:space="0" w:color="auto"/>
        <w:left w:val="none" w:sz="0" w:space="0" w:color="auto"/>
        <w:bottom w:val="none" w:sz="0" w:space="0" w:color="auto"/>
        <w:right w:val="none" w:sz="0" w:space="0" w:color="auto"/>
      </w:divBdr>
    </w:div>
    <w:div w:id="1358235921">
      <w:bodyDiv w:val="1"/>
      <w:marLeft w:val="0"/>
      <w:marRight w:val="0"/>
      <w:marTop w:val="0"/>
      <w:marBottom w:val="0"/>
      <w:divBdr>
        <w:top w:val="none" w:sz="0" w:space="0" w:color="auto"/>
        <w:left w:val="none" w:sz="0" w:space="0" w:color="auto"/>
        <w:bottom w:val="none" w:sz="0" w:space="0" w:color="auto"/>
        <w:right w:val="none" w:sz="0" w:space="0" w:color="auto"/>
      </w:divBdr>
    </w:div>
    <w:div w:id="1362971566">
      <w:bodyDiv w:val="1"/>
      <w:marLeft w:val="0"/>
      <w:marRight w:val="0"/>
      <w:marTop w:val="0"/>
      <w:marBottom w:val="0"/>
      <w:divBdr>
        <w:top w:val="none" w:sz="0" w:space="0" w:color="auto"/>
        <w:left w:val="none" w:sz="0" w:space="0" w:color="auto"/>
        <w:bottom w:val="none" w:sz="0" w:space="0" w:color="auto"/>
        <w:right w:val="none" w:sz="0" w:space="0" w:color="auto"/>
      </w:divBdr>
    </w:div>
    <w:div w:id="1363477997">
      <w:bodyDiv w:val="1"/>
      <w:marLeft w:val="0"/>
      <w:marRight w:val="0"/>
      <w:marTop w:val="0"/>
      <w:marBottom w:val="0"/>
      <w:divBdr>
        <w:top w:val="none" w:sz="0" w:space="0" w:color="auto"/>
        <w:left w:val="none" w:sz="0" w:space="0" w:color="auto"/>
        <w:bottom w:val="none" w:sz="0" w:space="0" w:color="auto"/>
        <w:right w:val="none" w:sz="0" w:space="0" w:color="auto"/>
      </w:divBdr>
    </w:div>
    <w:div w:id="1365667578">
      <w:bodyDiv w:val="1"/>
      <w:marLeft w:val="0"/>
      <w:marRight w:val="0"/>
      <w:marTop w:val="0"/>
      <w:marBottom w:val="0"/>
      <w:divBdr>
        <w:top w:val="none" w:sz="0" w:space="0" w:color="auto"/>
        <w:left w:val="none" w:sz="0" w:space="0" w:color="auto"/>
        <w:bottom w:val="none" w:sz="0" w:space="0" w:color="auto"/>
        <w:right w:val="none" w:sz="0" w:space="0" w:color="auto"/>
      </w:divBdr>
    </w:div>
    <w:div w:id="1365983629">
      <w:bodyDiv w:val="1"/>
      <w:marLeft w:val="0"/>
      <w:marRight w:val="0"/>
      <w:marTop w:val="0"/>
      <w:marBottom w:val="0"/>
      <w:divBdr>
        <w:top w:val="none" w:sz="0" w:space="0" w:color="auto"/>
        <w:left w:val="none" w:sz="0" w:space="0" w:color="auto"/>
        <w:bottom w:val="none" w:sz="0" w:space="0" w:color="auto"/>
        <w:right w:val="none" w:sz="0" w:space="0" w:color="auto"/>
      </w:divBdr>
    </w:div>
    <w:div w:id="1366558290">
      <w:bodyDiv w:val="1"/>
      <w:marLeft w:val="0"/>
      <w:marRight w:val="0"/>
      <w:marTop w:val="0"/>
      <w:marBottom w:val="0"/>
      <w:divBdr>
        <w:top w:val="none" w:sz="0" w:space="0" w:color="auto"/>
        <w:left w:val="none" w:sz="0" w:space="0" w:color="auto"/>
        <w:bottom w:val="none" w:sz="0" w:space="0" w:color="auto"/>
        <w:right w:val="none" w:sz="0" w:space="0" w:color="auto"/>
      </w:divBdr>
    </w:div>
    <w:div w:id="1367563672">
      <w:bodyDiv w:val="1"/>
      <w:marLeft w:val="0"/>
      <w:marRight w:val="0"/>
      <w:marTop w:val="0"/>
      <w:marBottom w:val="0"/>
      <w:divBdr>
        <w:top w:val="none" w:sz="0" w:space="0" w:color="auto"/>
        <w:left w:val="none" w:sz="0" w:space="0" w:color="auto"/>
        <w:bottom w:val="none" w:sz="0" w:space="0" w:color="auto"/>
        <w:right w:val="none" w:sz="0" w:space="0" w:color="auto"/>
      </w:divBdr>
    </w:div>
    <w:div w:id="1368916210">
      <w:bodyDiv w:val="1"/>
      <w:marLeft w:val="0"/>
      <w:marRight w:val="0"/>
      <w:marTop w:val="0"/>
      <w:marBottom w:val="0"/>
      <w:divBdr>
        <w:top w:val="none" w:sz="0" w:space="0" w:color="auto"/>
        <w:left w:val="none" w:sz="0" w:space="0" w:color="auto"/>
        <w:bottom w:val="none" w:sz="0" w:space="0" w:color="auto"/>
        <w:right w:val="none" w:sz="0" w:space="0" w:color="auto"/>
      </w:divBdr>
    </w:div>
    <w:div w:id="1375501897">
      <w:bodyDiv w:val="1"/>
      <w:marLeft w:val="0"/>
      <w:marRight w:val="0"/>
      <w:marTop w:val="0"/>
      <w:marBottom w:val="0"/>
      <w:divBdr>
        <w:top w:val="none" w:sz="0" w:space="0" w:color="auto"/>
        <w:left w:val="none" w:sz="0" w:space="0" w:color="auto"/>
        <w:bottom w:val="none" w:sz="0" w:space="0" w:color="auto"/>
        <w:right w:val="none" w:sz="0" w:space="0" w:color="auto"/>
      </w:divBdr>
    </w:div>
    <w:div w:id="1377700537">
      <w:bodyDiv w:val="1"/>
      <w:marLeft w:val="0"/>
      <w:marRight w:val="0"/>
      <w:marTop w:val="0"/>
      <w:marBottom w:val="0"/>
      <w:divBdr>
        <w:top w:val="none" w:sz="0" w:space="0" w:color="auto"/>
        <w:left w:val="none" w:sz="0" w:space="0" w:color="auto"/>
        <w:bottom w:val="none" w:sz="0" w:space="0" w:color="auto"/>
        <w:right w:val="none" w:sz="0" w:space="0" w:color="auto"/>
      </w:divBdr>
    </w:div>
    <w:div w:id="1378508533">
      <w:bodyDiv w:val="1"/>
      <w:marLeft w:val="0"/>
      <w:marRight w:val="0"/>
      <w:marTop w:val="0"/>
      <w:marBottom w:val="0"/>
      <w:divBdr>
        <w:top w:val="none" w:sz="0" w:space="0" w:color="auto"/>
        <w:left w:val="none" w:sz="0" w:space="0" w:color="auto"/>
        <w:bottom w:val="none" w:sz="0" w:space="0" w:color="auto"/>
        <w:right w:val="none" w:sz="0" w:space="0" w:color="auto"/>
      </w:divBdr>
    </w:div>
    <w:div w:id="1378747116">
      <w:bodyDiv w:val="1"/>
      <w:marLeft w:val="0"/>
      <w:marRight w:val="0"/>
      <w:marTop w:val="0"/>
      <w:marBottom w:val="0"/>
      <w:divBdr>
        <w:top w:val="none" w:sz="0" w:space="0" w:color="auto"/>
        <w:left w:val="none" w:sz="0" w:space="0" w:color="auto"/>
        <w:bottom w:val="none" w:sz="0" w:space="0" w:color="auto"/>
        <w:right w:val="none" w:sz="0" w:space="0" w:color="auto"/>
      </w:divBdr>
    </w:div>
    <w:div w:id="1380403151">
      <w:bodyDiv w:val="1"/>
      <w:marLeft w:val="0"/>
      <w:marRight w:val="0"/>
      <w:marTop w:val="0"/>
      <w:marBottom w:val="0"/>
      <w:divBdr>
        <w:top w:val="none" w:sz="0" w:space="0" w:color="auto"/>
        <w:left w:val="none" w:sz="0" w:space="0" w:color="auto"/>
        <w:bottom w:val="none" w:sz="0" w:space="0" w:color="auto"/>
        <w:right w:val="none" w:sz="0" w:space="0" w:color="auto"/>
      </w:divBdr>
    </w:div>
    <w:div w:id="1382557341">
      <w:bodyDiv w:val="1"/>
      <w:marLeft w:val="0"/>
      <w:marRight w:val="0"/>
      <w:marTop w:val="0"/>
      <w:marBottom w:val="0"/>
      <w:divBdr>
        <w:top w:val="none" w:sz="0" w:space="0" w:color="auto"/>
        <w:left w:val="none" w:sz="0" w:space="0" w:color="auto"/>
        <w:bottom w:val="none" w:sz="0" w:space="0" w:color="auto"/>
        <w:right w:val="none" w:sz="0" w:space="0" w:color="auto"/>
      </w:divBdr>
    </w:div>
    <w:div w:id="1388142462">
      <w:bodyDiv w:val="1"/>
      <w:marLeft w:val="0"/>
      <w:marRight w:val="0"/>
      <w:marTop w:val="0"/>
      <w:marBottom w:val="0"/>
      <w:divBdr>
        <w:top w:val="none" w:sz="0" w:space="0" w:color="auto"/>
        <w:left w:val="none" w:sz="0" w:space="0" w:color="auto"/>
        <w:bottom w:val="none" w:sz="0" w:space="0" w:color="auto"/>
        <w:right w:val="none" w:sz="0" w:space="0" w:color="auto"/>
      </w:divBdr>
    </w:div>
    <w:div w:id="1389498254">
      <w:bodyDiv w:val="1"/>
      <w:marLeft w:val="0"/>
      <w:marRight w:val="0"/>
      <w:marTop w:val="0"/>
      <w:marBottom w:val="0"/>
      <w:divBdr>
        <w:top w:val="none" w:sz="0" w:space="0" w:color="auto"/>
        <w:left w:val="none" w:sz="0" w:space="0" w:color="auto"/>
        <w:bottom w:val="none" w:sz="0" w:space="0" w:color="auto"/>
        <w:right w:val="none" w:sz="0" w:space="0" w:color="auto"/>
      </w:divBdr>
    </w:div>
    <w:div w:id="1391271514">
      <w:bodyDiv w:val="1"/>
      <w:marLeft w:val="0"/>
      <w:marRight w:val="0"/>
      <w:marTop w:val="0"/>
      <w:marBottom w:val="0"/>
      <w:divBdr>
        <w:top w:val="none" w:sz="0" w:space="0" w:color="auto"/>
        <w:left w:val="none" w:sz="0" w:space="0" w:color="auto"/>
        <w:bottom w:val="none" w:sz="0" w:space="0" w:color="auto"/>
        <w:right w:val="none" w:sz="0" w:space="0" w:color="auto"/>
      </w:divBdr>
    </w:div>
    <w:div w:id="1392075581">
      <w:bodyDiv w:val="1"/>
      <w:marLeft w:val="0"/>
      <w:marRight w:val="0"/>
      <w:marTop w:val="0"/>
      <w:marBottom w:val="0"/>
      <w:divBdr>
        <w:top w:val="none" w:sz="0" w:space="0" w:color="auto"/>
        <w:left w:val="none" w:sz="0" w:space="0" w:color="auto"/>
        <w:bottom w:val="none" w:sz="0" w:space="0" w:color="auto"/>
        <w:right w:val="none" w:sz="0" w:space="0" w:color="auto"/>
      </w:divBdr>
    </w:div>
    <w:div w:id="1392192372">
      <w:bodyDiv w:val="1"/>
      <w:marLeft w:val="0"/>
      <w:marRight w:val="0"/>
      <w:marTop w:val="0"/>
      <w:marBottom w:val="0"/>
      <w:divBdr>
        <w:top w:val="none" w:sz="0" w:space="0" w:color="auto"/>
        <w:left w:val="none" w:sz="0" w:space="0" w:color="auto"/>
        <w:bottom w:val="none" w:sz="0" w:space="0" w:color="auto"/>
        <w:right w:val="none" w:sz="0" w:space="0" w:color="auto"/>
      </w:divBdr>
    </w:div>
    <w:div w:id="1393192223">
      <w:bodyDiv w:val="1"/>
      <w:marLeft w:val="0"/>
      <w:marRight w:val="0"/>
      <w:marTop w:val="0"/>
      <w:marBottom w:val="0"/>
      <w:divBdr>
        <w:top w:val="none" w:sz="0" w:space="0" w:color="auto"/>
        <w:left w:val="none" w:sz="0" w:space="0" w:color="auto"/>
        <w:bottom w:val="none" w:sz="0" w:space="0" w:color="auto"/>
        <w:right w:val="none" w:sz="0" w:space="0" w:color="auto"/>
      </w:divBdr>
    </w:div>
    <w:div w:id="1393384100">
      <w:bodyDiv w:val="1"/>
      <w:marLeft w:val="0"/>
      <w:marRight w:val="0"/>
      <w:marTop w:val="0"/>
      <w:marBottom w:val="0"/>
      <w:divBdr>
        <w:top w:val="none" w:sz="0" w:space="0" w:color="auto"/>
        <w:left w:val="none" w:sz="0" w:space="0" w:color="auto"/>
        <w:bottom w:val="none" w:sz="0" w:space="0" w:color="auto"/>
        <w:right w:val="none" w:sz="0" w:space="0" w:color="auto"/>
      </w:divBdr>
    </w:div>
    <w:div w:id="1395082338">
      <w:bodyDiv w:val="1"/>
      <w:marLeft w:val="0"/>
      <w:marRight w:val="0"/>
      <w:marTop w:val="0"/>
      <w:marBottom w:val="0"/>
      <w:divBdr>
        <w:top w:val="none" w:sz="0" w:space="0" w:color="auto"/>
        <w:left w:val="none" w:sz="0" w:space="0" w:color="auto"/>
        <w:bottom w:val="none" w:sz="0" w:space="0" w:color="auto"/>
        <w:right w:val="none" w:sz="0" w:space="0" w:color="auto"/>
      </w:divBdr>
    </w:div>
    <w:div w:id="1395157222">
      <w:bodyDiv w:val="1"/>
      <w:marLeft w:val="0"/>
      <w:marRight w:val="0"/>
      <w:marTop w:val="0"/>
      <w:marBottom w:val="0"/>
      <w:divBdr>
        <w:top w:val="none" w:sz="0" w:space="0" w:color="auto"/>
        <w:left w:val="none" w:sz="0" w:space="0" w:color="auto"/>
        <w:bottom w:val="none" w:sz="0" w:space="0" w:color="auto"/>
        <w:right w:val="none" w:sz="0" w:space="0" w:color="auto"/>
      </w:divBdr>
    </w:div>
    <w:div w:id="1397167326">
      <w:bodyDiv w:val="1"/>
      <w:marLeft w:val="0"/>
      <w:marRight w:val="0"/>
      <w:marTop w:val="0"/>
      <w:marBottom w:val="0"/>
      <w:divBdr>
        <w:top w:val="none" w:sz="0" w:space="0" w:color="auto"/>
        <w:left w:val="none" w:sz="0" w:space="0" w:color="auto"/>
        <w:bottom w:val="none" w:sz="0" w:space="0" w:color="auto"/>
        <w:right w:val="none" w:sz="0" w:space="0" w:color="auto"/>
      </w:divBdr>
    </w:div>
    <w:div w:id="1401294848">
      <w:bodyDiv w:val="1"/>
      <w:marLeft w:val="0"/>
      <w:marRight w:val="0"/>
      <w:marTop w:val="0"/>
      <w:marBottom w:val="0"/>
      <w:divBdr>
        <w:top w:val="none" w:sz="0" w:space="0" w:color="auto"/>
        <w:left w:val="none" w:sz="0" w:space="0" w:color="auto"/>
        <w:bottom w:val="none" w:sz="0" w:space="0" w:color="auto"/>
        <w:right w:val="none" w:sz="0" w:space="0" w:color="auto"/>
      </w:divBdr>
    </w:div>
    <w:div w:id="1403025317">
      <w:bodyDiv w:val="1"/>
      <w:marLeft w:val="0"/>
      <w:marRight w:val="0"/>
      <w:marTop w:val="0"/>
      <w:marBottom w:val="0"/>
      <w:divBdr>
        <w:top w:val="none" w:sz="0" w:space="0" w:color="auto"/>
        <w:left w:val="none" w:sz="0" w:space="0" w:color="auto"/>
        <w:bottom w:val="none" w:sz="0" w:space="0" w:color="auto"/>
        <w:right w:val="none" w:sz="0" w:space="0" w:color="auto"/>
      </w:divBdr>
    </w:div>
    <w:div w:id="1403524018">
      <w:bodyDiv w:val="1"/>
      <w:marLeft w:val="0"/>
      <w:marRight w:val="0"/>
      <w:marTop w:val="0"/>
      <w:marBottom w:val="0"/>
      <w:divBdr>
        <w:top w:val="none" w:sz="0" w:space="0" w:color="auto"/>
        <w:left w:val="none" w:sz="0" w:space="0" w:color="auto"/>
        <w:bottom w:val="none" w:sz="0" w:space="0" w:color="auto"/>
        <w:right w:val="none" w:sz="0" w:space="0" w:color="auto"/>
      </w:divBdr>
    </w:div>
    <w:div w:id="1403987514">
      <w:bodyDiv w:val="1"/>
      <w:marLeft w:val="0"/>
      <w:marRight w:val="0"/>
      <w:marTop w:val="0"/>
      <w:marBottom w:val="0"/>
      <w:divBdr>
        <w:top w:val="none" w:sz="0" w:space="0" w:color="auto"/>
        <w:left w:val="none" w:sz="0" w:space="0" w:color="auto"/>
        <w:bottom w:val="none" w:sz="0" w:space="0" w:color="auto"/>
        <w:right w:val="none" w:sz="0" w:space="0" w:color="auto"/>
      </w:divBdr>
    </w:div>
    <w:div w:id="1409155773">
      <w:bodyDiv w:val="1"/>
      <w:marLeft w:val="0"/>
      <w:marRight w:val="0"/>
      <w:marTop w:val="0"/>
      <w:marBottom w:val="0"/>
      <w:divBdr>
        <w:top w:val="none" w:sz="0" w:space="0" w:color="auto"/>
        <w:left w:val="none" w:sz="0" w:space="0" w:color="auto"/>
        <w:bottom w:val="none" w:sz="0" w:space="0" w:color="auto"/>
        <w:right w:val="none" w:sz="0" w:space="0" w:color="auto"/>
      </w:divBdr>
    </w:div>
    <w:div w:id="1411387471">
      <w:bodyDiv w:val="1"/>
      <w:marLeft w:val="0"/>
      <w:marRight w:val="0"/>
      <w:marTop w:val="0"/>
      <w:marBottom w:val="0"/>
      <w:divBdr>
        <w:top w:val="none" w:sz="0" w:space="0" w:color="auto"/>
        <w:left w:val="none" w:sz="0" w:space="0" w:color="auto"/>
        <w:bottom w:val="none" w:sz="0" w:space="0" w:color="auto"/>
        <w:right w:val="none" w:sz="0" w:space="0" w:color="auto"/>
      </w:divBdr>
    </w:div>
    <w:div w:id="1413233213">
      <w:bodyDiv w:val="1"/>
      <w:marLeft w:val="0"/>
      <w:marRight w:val="0"/>
      <w:marTop w:val="0"/>
      <w:marBottom w:val="0"/>
      <w:divBdr>
        <w:top w:val="none" w:sz="0" w:space="0" w:color="auto"/>
        <w:left w:val="none" w:sz="0" w:space="0" w:color="auto"/>
        <w:bottom w:val="none" w:sz="0" w:space="0" w:color="auto"/>
        <w:right w:val="none" w:sz="0" w:space="0" w:color="auto"/>
      </w:divBdr>
    </w:div>
    <w:div w:id="1417824405">
      <w:bodyDiv w:val="1"/>
      <w:marLeft w:val="0"/>
      <w:marRight w:val="0"/>
      <w:marTop w:val="0"/>
      <w:marBottom w:val="0"/>
      <w:divBdr>
        <w:top w:val="none" w:sz="0" w:space="0" w:color="auto"/>
        <w:left w:val="none" w:sz="0" w:space="0" w:color="auto"/>
        <w:bottom w:val="none" w:sz="0" w:space="0" w:color="auto"/>
        <w:right w:val="none" w:sz="0" w:space="0" w:color="auto"/>
      </w:divBdr>
    </w:div>
    <w:div w:id="1418281745">
      <w:bodyDiv w:val="1"/>
      <w:marLeft w:val="0"/>
      <w:marRight w:val="0"/>
      <w:marTop w:val="0"/>
      <w:marBottom w:val="0"/>
      <w:divBdr>
        <w:top w:val="none" w:sz="0" w:space="0" w:color="auto"/>
        <w:left w:val="none" w:sz="0" w:space="0" w:color="auto"/>
        <w:bottom w:val="none" w:sz="0" w:space="0" w:color="auto"/>
        <w:right w:val="none" w:sz="0" w:space="0" w:color="auto"/>
      </w:divBdr>
    </w:div>
    <w:div w:id="1419641813">
      <w:bodyDiv w:val="1"/>
      <w:marLeft w:val="0"/>
      <w:marRight w:val="0"/>
      <w:marTop w:val="0"/>
      <w:marBottom w:val="0"/>
      <w:divBdr>
        <w:top w:val="none" w:sz="0" w:space="0" w:color="auto"/>
        <w:left w:val="none" w:sz="0" w:space="0" w:color="auto"/>
        <w:bottom w:val="none" w:sz="0" w:space="0" w:color="auto"/>
        <w:right w:val="none" w:sz="0" w:space="0" w:color="auto"/>
      </w:divBdr>
    </w:div>
    <w:div w:id="1419667400">
      <w:bodyDiv w:val="1"/>
      <w:marLeft w:val="0"/>
      <w:marRight w:val="0"/>
      <w:marTop w:val="0"/>
      <w:marBottom w:val="0"/>
      <w:divBdr>
        <w:top w:val="none" w:sz="0" w:space="0" w:color="auto"/>
        <w:left w:val="none" w:sz="0" w:space="0" w:color="auto"/>
        <w:bottom w:val="none" w:sz="0" w:space="0" w:color="auto"/>
        <w:right w:val="none" w:sz="0" w:space="0" w:color="auto"/>
      </w:divBdr>
    </w:div>
    <w:div w:id="1420903771">
      <w:bodyDiv w:val="1"/>
      <w:marLeft w:val="0"/>
      <w:marRight w:val="0"/>
      <w:marTop w:val="0"/>
      <w:marBottom w:val="0"/>
      <w:divBdr>
        <w:top w:val="none" w:sz="0" w:space="0" w:color="auto"/>
        <w:left w:val="none" w:sz="0" w:space="0" w:color="auto"/>
        <w:bottom w:val="none" w:sz="0" w:space="0" w:color="auto"/>
        <w:right w:val="none" w:sz="0" w:space="0" w:color="auto"/>
      </w:divBdr>
    </w:div>
    <w:div w:id="1421634579">
      <w:bodyDiv w:val="1"/>
      <w:marLeft w:val="0"/>
      <w:marRight w:val="0"/>
      <w:marTop w:val="0"/>
      <w:marBottom w:val="0"/>
      <w:divBdr>
        <w:top w:val="none" w:sz="0" w:space="0" w:color="auto"/>
        <w:left w:val="none" w:sz="0" w:space="0" w:color="auto"/>
        <w:bottom w:val="none" w:sz="0" w:space="0" w:color="auto"/>
        <w:right w:val="none" w:sz="0" w:space="0" w:color="auto"/>
      </w:divBdr>
    </w:div>
    <w:div w:id="1422028138">
      <w:bodyDiv w:val="1"/>
      <w:marLeft w:val="0"/>
      <w:marRight w:val="0"/>
      <w:marTop w:val="0"/>
      <w:marBottom w:val="0"/>
      <w:divBdr>
        <w:top w:val="none" w:sz="0" w:space="0" w:color="auto"/>
        <w:left w:val="none" w:sz="0" w:space="0" w:color="auto"/>
        <w:bottom w:val="none" w:sz="0" w:space="0" w:color="auto"/>
        <w:right w:val="none" w:sz="0" w:space="0" w:color="auto"/>
      </w:divBdr>
    </w:div>
    <w:div w:id="1422413588">
      <w:bodyDiv w:val="1"/>
      <w:marLeft w:val="0"/>
      <w:marRight w:val="0"/>
      <w:marTop w:val="0"/>
      <w:marBottom w:val="0"/>
      <w:divBdr>
        <w:top w:val="none" w:sz="0" w:space="0" w:color="auto"/>
        <w:left w:val="none" w:sz="0" w:space="0" w:color="auto"/>
        <w:bottom w:val="none" w:sz="0" w:space="0" w:color="auto"/>
        <w:right w:val="none" w:sz="0" w:space="0" w:color="auto"/>
      </w:divBdr>
    </w:div>
    <w:div w:id="1425111860">
      <w:bodyDiv w:val="1"/>
      <w:marLeft w:val="0"/>
      <w:marRight w:val="0"/>
      <w:marTop w:val="0"/>
      <w:marBottom w:val="0"/>
      <w:divBdr>
        <w:top w:val="none" w:sz="0" w:space="0" w:color="auto"/>
        <w:left w:val="none" w:sz="0" w:space="0" w:color="auto"/>
        <w:bottom w:val="none" w:sz="0" w:space="0" w:color="auto"/>
        <w:right w:val="none" w:sz="0" w:space="0" w:color="auto"/>
      </w:divBdr>
    </w:div>
    <w:div w:id="1426726076">
      <w:bodyDiv w:val="1"/>
      <w:marLeft w:val="0"/>
      <w:marRight w:val="0"/>
      <w:marTop w:val="0"/>
      <w:marBottom w:val="0"/>
      <w:divBdr>
        <w:top w:val="none" w:sz="0" w:space="0" w:color="auto"/>
        <w:left w:val="none" w:sz="0" w:space="0" w:color="auto"/>
        <w:bottom w:val="none" w:sz="0" w:space="0" w:color="auto"/>
        <w:right w:val="none" w:sz="0" w:space="0" w:color="auto"/>
      </w:divBdr>
    </w:div>
    <w:div w:id="1430352208">
      <w:bodyDiv w:val="1"/>
      <w:marLeft w:val="0"/>
      <w:marRight w:val="0"/>
      <w:marTop w:val="0"/>
      <w:marBottom w:val="0"/>
      <w:divBdr>
        <w:top w:val="none" w:sz="0" w:space="0" w:color="auto"/>
        <w:left w:val="none" w:sz="0" w:space="0" w:color="auto"/>
        <w:bottom w:val="none" w:sz="0" w:space="0" w:color="auto"/>
        <w:right w:val="none" w:sz="0" w:space="0" w:color="auto"/>
      </w:divBdr>
    </w:div>
    <w:div w:id="1431661198">
      <w:bodyDiv w:val="1"/>
      <w:marLeft w:val="0"/>
      <w:marRight w:val="0"/>
      <w:marTop w:val="0"/>
      <w:marBottom w:val="0"/>
      <w:divBdr>
        <w:top w:val="none" w:sz="0" w:space="0" w:color="auto"/>
        <w:left w:val="none" w:sz="0" w:space="0" w:color="auto"/>
        <w:bottom w:val="none" w:sz="0" w:space="0" w:color="auto"/>
        <w:right w:val="none" w:sz="0" w:space="0" w:color="auto"/>
      </w:divBdr>
    </w:div>
    <w:div w:id="1432166041">
      <w:bodyDiv w:val="1"/>
      <w:marLeft w:val="0"/>
      <w:marRight w:val="0"/>
      <w:marTop w:val="0"/>
      <w:marBottom w:val="0"/>
      <w:divBdr>
        <w:top w:val="none" w:sz="0" w:space="0" w:color="auto"/>
        <w:left w:val="none" w:sz="0" w:space="0" w:color="auto"/>
        <w:bottom w:val="none" w:sz="0" w:space="0" w:color="auto"/>
        <w:right w:val="none" w:sz="0" w:space="0" w:color="auto"/>
      </w:divBdr>
    </w:div>
    <w:div w:id="1440635804">
      <w:bodyDiv w:val="1"/>
      <w:marLeft w:val="0"/>
      <w:marRight w:val="0"/>
      <w:marTop w:val="0"/>
      <w:marBottom w:val="0"/>
      <w:divBdr>
        <w:top w:val="none" w:sz="0" w:space="0" w:color="auto"/>
        <w:left w:val="none" w:sz="0" w:space="0" w:color="auto"/>
        <w:bottom w:val="none" w:sz="0" w:space="0" w:color="auto"/>
        <w:right w:val="none" w:sz="0" w:space="0" w:color="auto"/>
      </w:divBdr>
    </w:div>
    <w:div w:id="1440642550">
      <w:bodyDiv w:val="1"/>
      <w:marLeft w:val="0"/>
      <w:marRight w:val="0"/>
      <w:marTop w:val="0"/>
      <w:marBottom w:val="0"/>
      <w:divBdr>
        <w:top w:val="none" w:sz="0" w:space="0" w:color="auto"/>
        <w:left w:val="none" w:sz="0" w:space="0" w:color="auto"/>
        <w:bottom w:val="none" w:sz="0" w:space="0" w:color="auto"/>
        <w:right w:val="none" w:sz="0" w:space="0" w:color="auto"/>
      </w:divBdr>
    </w:div>
    <w:div w:id="1441871751">
      <w:bodyDiv w:val="1"/>
      <w:marLeft w:val="0"/>
      <w:marRight w:val="0"/>
      <w:marTop w:val="0"/>
      <w:marBottom w:val="0"/>
      <w:divBdr>
        <w:top w:val="none" w:sz="0" w:space="0" w:color="auto"/>
        <w:left w:val="none" w:sz="0" w:space="0" w:color="auto"/>
        <w:bottom w:val="none" w:sz="0" w:space="0" w:color="auto"/>
        <w:right w:val="none" w:sz="0" w:space="0" w:color="auto"/>
      </w:divBdr>
    </w:div>
    <w:div w:id="1442610842">
      <w:bodyDiv w:val="1"/>
      <w:marLeft w:val="0"/>
      <w:marRight w:val="0"/>
      <w:marTop w:val="0"/>
      <w:marBottom w:val="0"/>
      <w:divBdr>
        <w:top w:val="none" w:sz="0" w:space="0" w:color="auto"/>
        <w:left w:val="none" w:sz="0" w:space="0" w:color="auto"/>
        <w:bottom w:val="none" w:sz="0" w:space="0" w:color="auto"/>
        <w:right w:val="none" w:sz="0" w:space="0" w:color="auto"/>
      </w:divBdr>
    </w:div>
    <w:div w:id="1442649169">
      <w:bodyDiv w:val="1"/>
      <w:marLeft w:val="0"/>
      <w:marRight w:val="0"/>
      <w:marTop w:val="0"/>
      <w:marBottom w:val="0"/>
      <w:divBdr>
        <w:top w:val="none" w:sz="0" w:space="0" w:color="auto"/>
        <w:left w:val="none" w:sz="0" w:space="0" w:color="auto"/>
        <w:bottom w:val="none" w:sz="0" w:space="0" w:color="auto"/>
        <w:right w:val="none" w:sz="0" w:space="0" w:color="auto"/>
      </w:divBdr>
    </w:div>
    <w:div w:id="1444299653">
      <w:bodyDiv w:val="1"/>
      <w:marLeft w:val="0"/>
      <w:marRight w:val="0"/>
      <w:marTop w:val="0"/>
      <w:marBottom w:val="0"/>
      <w:divBdr>
        <w:top w:val="none" w:sz="0" w:space="0" w:color="auto"/>
        <w:left w:val="none" w:sz="0" w:space="0" w:color="auto"/>
        <w:bottom w:val="none" w:sz="0" w:space="0" w:color="auto"/>
        <w:right w:val="none" w:sz="0" w:space="0" w:color="auto"/>
      </w:divBdr>
    </w:div>
    <w:div w:id="1445230607">
      <w:bodyDiv w:val="1"/>
      <w:marLeft w:val="0"/>
      <w:marRight w:val="0"/>
      <w:marTop w:val="0"/>
      <w:marBottom w:val="0"/>
      <w:divBdr>
        <w:top w:val="none" w:sz="0" w:space="0" w:color="auto"/>
        <w:left w:val="none" w:sz="0" w:space="0" w:color="auto"/>
        <w:bottom w:val="none" w:sz="0" w:space="0" w:color="auto"/>
        <w:right w:val="none" w:sz="0" w:space="0" w:color="auto"/>
      </w:divBdr>
    </w:div>
    <w:div w:id="1445610787">
      <w:bodyDiv w:val="1"/>
      <w:marLeft w:val="0"/>
      <w:marRight w:val="0"/>
      <w:marTop w:val="0"/>
      <w:marBottom w:val="0"/>
      <w:divBdr>
        <w:top w:val="none" w:sz="0" w:space="0" w:color="auto"/>
        <w:left w:val="none" w:sz="0" w:space="0" w:color="auto"/>
        <w:bottom w:val="none" w:sz="0" w:space="0" w:color="auto"/>
        <w:right w:val="none" w:sz="0" w:space="0" w:color="auto"/>
      </w:divBdr>
    </w:div>
    <w:div w:id="1446732963">
      <w:bodyDiv w:val="1"/>
      <w:marLeft w:val="0"/>
      <w:marRight w:val="0"/>
      <w:marTop w:val="0"/>
      <w:marBottom w:val="0"/>
      <w:divBdr>
        <w:top w:val="none" w:sz="0" w:space="0" w:color="auto"/>
        <w:left w:val="none" w:sz="0" w:space="0" w:color="auto"/>
        <w:bottom w:val="none" w:sz="0" w:space="0" w:color="auto"/>
        <w:right w:val="none" w:sz="0" w:space="0" w:color="auto"/>
      </w:divBdr>
    </w:div>
    <w:div w:id="1447236272">
      <w:bodyDiv w:val="1"/>
      <w:marLeft w:val="0"/>
      <w:marRight w:val="0"/>
      <w:marTop w:val="0"/>
      <w:marBottom w:val="0"/>
      <w:divBdr>
        <w:top w:val="none" w:sz="0" w:space="0" w:color="auto"/>
        <w:left w:val="none" w:sz="0" w:space="0" w:color="auto"/>
        <w:bottom w:val="none" w:sz="0" w:space="0" w:color="auto"/>
        <w:right w:val="none" w:sz="0" w:space="0" w:color="auto"/>
      </w:divBdr>
    </w:div>
    <w:div w:id="1447506805">
      <w:bodyDiv w:val="1"/>
      <w:marLeft w:val="0"/>
      <w:marRight w:val="0"/>
      <w:marTop w:val="0"/>
      <w:marBottom w:val="0"/>
      <w:divBdr>
        <w:top w:val="none" w:sz="0" w:space="0" w:color="auto"/>
        <w:left w:val="none" w:sz="0" w:space="0" w:color="auto"/>
        <w:bottom w:val="none" w:sz="0" w:space="0" w:color="auto"/>
        <w:right w:val="none" w:sz="0" w:space="0" w:color="auto"/>
      </w:divBdr>
    </w:div>
    <w:div w:id="1447963397">
      <w:bodyDiv w:val="1"/>
      <w:marLeft w:val="0"/>
      <w:marRight w:val="0"/>
      <w:marTop w:val="0"/>
      <w:marBottom w:val="0"/>
      <w:divBdr>
        <w:top w:val="none" w:sz="0" w:space="0" w:color="auto"/>
        <w:left w:val="none" w:sz="0" w:space="0" w:color="auto"/>
        <w:bottom w:val="none" w:sz="0" w:space="0" w:color="auto"/>
        <w:right w:val="none" w:sz="0" w:space="0" w:color="auto"/>
      </w:divBdr>
    </w:div>
    <w:div w:id="1448548956">
      <w:bodyDiv w:val="1"/>
      <w:marLeft w:val="0"/>
      <w:marRight w:val="0"/>
      <w:marTop w:val="0"/>
      <w:marBottom w:val="0"/>
      <w:divBdr>
        <w:top w:val="none" w:sz="0" w:space="0" w:color="auto"/>
        <w:left w:val="none" w:sz="0" w:space="0" w:color="auto"/>
        <w:bottom w:val="none" w:sz="0" w:space="0" w:color="auto"/>
        <w:right w:val="none" w:sz="0" w:space="0" w:color="auto"/>
      </w:divBdr>
    </w:div>
    <w:div w:id="1449885657">
      <w:bodyDiv w:val="1"/>
      <w:marLeft w:val="0"/>
      <w:marRight w:val="0"/>
      <w:marTop w:val="0"/>
      <w:marBottom w:val="0"/>
      <w:divBdr>
        <w:top w:val="none" w:sz="0" w:space="0" w:color="auto"/>
        <w:left w:val="none" w:sz="0" w:space="0" w:color="auto"/>
        <w:bottom w:val="none" w:sz="0" w:space="0" w:color="auto"/>
        <w:right w:val="none" w:sz="0" w:space="0" w:color="auto"/>
      </w:divBdr>
    </w:div>
    <w:div w:id="1452096027">
      <w:bodyDiv w:val="1"/>
      <w:marLeft w:val="0"/>
      <w:marRight w:val="0"/>
      <w:marTop w:val="0"/>
      <w:marBottom w:val="0"/>
      <w:divBdr>
        <w:top w:val="none" w:sz="0" w:space="0" w:color="auto"/>
        <w:left w:val="none" w:sz="0" w:space="0" w:color="auto"/>
        <w:bottom w:val="none" w:sz="0" w:space="0" w:color="auto"/>
        <w:right w:val="none" w:sz="0" w:space="0" w:color="auto"/>
      </w:divBdr>
    </w:div>
    <w:div w:id="1452361296">
      <w:bodyDiv w:val="1"/>
      <w:marLeft w:val="0"/>
      <w:marRight w:val="0"/>
      <w:marTop w:val="0"/>
      <w:marBottom w:val="0"/>
      <w:divBdr>
        <w:top w:val="none" w:sz="0" w:space="0" w:color="auto"/>
        <w:left w:val="none" w:sz="0" w:space="0" w:color="auto"/>
        <w:bottom w:val="none" w:sz="0" w:space="0" w:color="auto"/>
        <w:right w:val="none" w:sz="0" w:space="0" w:color="auto"/>
      </w:divBdr>
    </w:div>
    <w:div w:id="1452896336">
      <w:bodyDiv w:val="1"/>
      <w:marLeft w:val="0"/>
      <w:marRight w:val="0"/>
      <w:marTop w:val="0"/>
      <w:marBottom w:val="0"/>
      <w:divBdr>
        <w:top w:val="none" w:sz="0" w:space="0" w:color="auto"/>
        <w:left w:val="none" w:sz="0" w:space="0" w:color="auto"/>
        <w:bottom w:val="none" w:sz="0" w:space="0" w:color="auto"/>
        <w:right w:val="none" w:sz="0" w:space="0" w:color="auto"/>
      </w:divBdr>
    </w:div>
    <w:div w:id="1454321556">
      <w:bodyDiv w:val="1"/>
      <w:marLeft w:val="0"/>
      <w:marRight w:val="0"/>
      <w:marTop w:val="0"/>
      <w:marBottom w:val="0"/>
      <w:divBdr>
        <w:top w:val="none" w:sz="0" w:space="0" w:color="auto"/>
        <w:left w:val="none" w:sz="0" w:space="0" w:color="auto"/>
        <w:bottom w:val="none" w:sz="0" w:space="0" w:color="auto"/>
        <w:right w:val="none" w:sz="0" w:space="0" w:color="auto"/>
      </w:divBdr>
    </w:div>
    <w:div w:id="1457796843">
      <w:bodyDiv w:val="1"/>
      <w:marLeft w:val="0"/>
      <w:marRight w:val="0"/>
      <w:marTop w:val="0"/>
      <w:marBottom w:val="0"/>
      <w:divBdr>
        <w:top w:val="none" w:sz="0" w:space="0" w:color="auto"/>
        <w:left w:val="none" w:sz="0" w:space="0" w:color="auto"/>
        <w:bottom w:val="none" w:sz="0" w:space="0" w:color="auto"/>
        <w:right w:val="none" w:sz="0" w:space="0" w:color="auto"/>
      </w:divBdr>
    </w:div>
    <w:div w:id="1459688771">
      <w:bodyDiv w:val="1"/>
      <w:marLeft w:val="0"/>
      <w:marRight w:val="0"/>
      <w:marTop w:val="0"/>
      <w:marBottom w:val="0"/>
      <w:divBdr>
        <w:top w:val="none" w:sz="0" w:space="0" w:color="auto"/>
        <w:left w:val="none" w:sz="0" w:space="0" w:color="auto"/>
        <w:bottom w:val="none" w:sz="0" w:space="0" w:color="auto"/>
        <w:right w:val="none" w:sz="0" w:space="0" w:color="auto"/>
      </w:divBdr>
    </w:div>
    <w:div w:id="1466048185">
      <w:bodyDiv w:val="1"/>
      <w:marLeft w:val="0"/>
      <w:marRight w:val="0"/>
      <w:marTop w:val="0"/>
      <w:marBottom w:val="0"/>
      <w:divBdr>
        <w:top w:val="none" w:sz="0" w:space="0" w:color="auto"/>
        <w:left w:val="none" w:sz="0" w:space="0" w:color="auto"/>
        <w:bottom w:val="none" w:sz="0" w:space="0" w:color="auto"/>
        <w:right w:val="none" w:sz="0" w:space="0" w:color="auto"/>
      </w:divBdr>
    </w:div>
    <w:div w:id="1468938443">
      <w:bodyDiv w:val="1"/>
      <w:marLeft w:val="0"/>
      <w:marRight w:val="0"/>
      <w:marTop w:val="0"/>
      <w:marBottom w:val="0"/>
      <w:divBdr>
        <w:top w:val="none" w:sz="0" w:space="0" w:color="auto"/>
        <w:left w:val="none" w:sz="0" w:space="0" w:color="auto"/>
        <w:bottom w:val="none" w:sz="0" w:space="0" w:color="auto"/>
        <w:right w:val="none" w:sz="0" w:space="0" w:color="auto"/>
      </w:divBdr>
    </w:div>
    <w:div w:id="1469661141">
      <w:bodyDiv w:val="1"/>
      <w:marLeft w:val="0"/>
      <w:marRight w:val="0"/>
      <w:marTop w:val="0"/>
      <w:marBottom w:val="0"/>
      <w:divBdr>
        <w:top w:val="none" w:sz="0" w:space="0" w:color="auto"/>
        <w:left w:val="none" w:sz="0" w:space="0" w:color="auto"/>
        <w:bottom w:val="none" w:sz="0" w:space="0" w:color="auto"/>
        <w:right w:val="none" w:sz="0" w:space="0" w:color="auto"/>
      </w:divBdr>
    </w:div>
    <w:div w:id="1471242277">
      <w:bodyDiv w:val="1"/>
      <w:marLeft w:val="0"/>
      <w:marRight w:val="0"/>
      <w:marTop w:val="0"/>
      <w:marBottom w:val="0"/>
      <w:divBdr>
        <w:top w:val="none" w:sz="0" w:space="0" w:color="auto"/>
        <w:left w:val="none" w:sz="0" w:space="0" w:color="auto"/>
        <w:bottom w:val="none" w:sz="0" w:space="0" w:color="auto"/>
        <w:right w:val="none" w:sz="0" w:space="0" w:color="auto"/>
      </w:divBdr>
    </w:div>
    <w:div w:id="1472139901">
      <w:bodyDiv w:val="1"/>
      <w:marLeft w:val="0"/>
      <w:marRight w:val="0"/>
      <w:marTop w:val="0"/>
      <w:marBottom w:val="0"/>
      <w:divBdr>
        <w:top w:val="none" w:sz="0" w:space="0" w:color="auto"/>
        <w:left w:val="none" w:sz="0" w:space="0" w:color="auto"/>
        <w:bottom w:val="none" w:sz="0" w:space="0" w:color="auto"/>
        <w:right w:val="none" w:sz="0" w:space="0" w:color="auto"/>
      </w:divBdr>
    </w:div>
    <w:div w:id="1473403017">
      <w:bodyDiv w:val="1"/>
      <w:marLeft w:val="0"/>
      <w:marRight w:val="0"/>
      <w:marTop w:val="0"/>
      <w:marBottom w:val="0"/>
      <w:divBdr>
        <w:top w:val="none" w:sz="0" w:space="0" w:color="auto"/>
        <w:left w:val="none" w:sz="0" w:space="0" w:color="auto"/>
        <w:bottom w:val="none" w:sz="0" w:space="0" w:color="auto"/>
        <w:right w:val="none" w:sz="0" w:space="0" w:color="auto"/>
      </w:divBdr>
    </w:div>
    <w:div w:id="1474837159">
      <w:bodyDiv w:val="1"/>
      <w:marLeft w:val="0"/>
      <w:marRight w:val="0"/>
      <w:marTop w:val="0"/>
      <w:marBottom w:val="0"/>
      <w:divBdr>
        <w:top w:val="none" w:sz="0" w:space="0" w:color="auto"/>
        <w:left w:val="none" w:sz="0" w:space="0" w:color="auto"/>
        <w:bottom w:val="none" w:sz="0" w:space="0" w:color="auto"/>
        <w:right w:val="none" w:sz="0" w:space="0" w:color="auto"/>
      </w:divBdr>
    </w:div>
    <w:div w:id="1477648591">
      <w:bodyDiv w:val="1"/>
      <w:marLeft w:val="0"/>
      <w:marRight w:val="0"/>
      <w:marTop w:val="0"/>
      <w:marBottom w:val="0"/>
      <w:divBdr>
        <w:top w:val="none" w:sz="0" w:space="0" w:color="auto"/>
        <w:left w:val="none" w:sz="0" w:space="0" w:color="auto"/>
        <w:bottom w:val="none" w:sz="0" w:space="0" w:color="auto"/>
        <w:right w:val="none" w:sz="0" w:space="0" w:color="auto"/>
      </w:divBdr>
    </w:div>
    <w:div w:id="1479108280">
      <w:bodyDiv w:val="1"/>
      <w:marLeft w:val="0"/>
      <w:marRight w:val="0"/>
      <w:marTop w:val="0"/>
      <w:marBottom w:val="0"/>
      <w:divBdr>
        <w:top w:val="none" w:sz="0" w:space="0" w:color="auto"/>
        <w:left w:val="none" w:sz="0" w:space="0" w:color="auto"/>
        <w:bottom w:val="none" w:sz="0" w:space="0" w:color="auto"/>
        <w:right w:val="none" w:sz="0" w:space="0" w:color="auto"/>
      </w:divBdr>
    </w:div>
    <w:div w:id="1481077970">
      <w:bodyDiv w:val="1"/>
      <w:marLeft w:val="0"/>
      <w:marRight w:val="0"/>
      <w:marTop w:val="0"/>
      <w:marBottom w:val="0"/>
      <w:divBdr>
        <w:top w:val="none" w:sz="0" w:space="0" w:color="auto"/>
        <w:left w:val="none" w:sz="0" w:space="0" w:color="auto"/>
        <w:bottom w:val="none" w:sz="0" w:space="0" w:color="auto"/>
        <w:right w:val="none" w:sz="0" w:space="0" w:color="auto"/>
      </w:divBdr>
    </w:div>
    <w:div w:id="1485121971">
      <w:bodyDiv w:val="1"/>
      <w:marLeft w:val="0"/>
      <w:marRight w:val="0"/>
      <w:marTop w:val="0"/>
      <w:marBottom w:val="0"/>
      <w:divBdr>
        <w:top w:val="none" w:sz="0" w:space="0" w:color="auto"/>
        <w:left w:val="none" w:sz="0" w:space="0" w:color="auto"/>
        <w:bottom w:val="none" w:sz="0" w:space="0" w:color="auto"/>
        <w:right w:val="none" w:sz="0" w:space="0" w:color="auto"/>
      </w:divBdr>
    </w:div>
    <w:div w:id="1486583836">
      <w:bodyDiv w:val="1"/>
      <w:marLeft w:val="0"/>
      <w:marRight w:val="0"/>
      <w:marTop w:val="0"/>
      <w:marBottom w:val="0"/>
      <w:divBdr>
        <w:top w:val="none" w:sz="0" w:space="0" w:color="auto"/>
        <w:left w:val="none" w:sz="0" w:space="0" w:color="auto"/>
        <w:bottom w:val="none" w:sz="0" w:space="0" w:color="auto"/>
        <w:right w:val="none" w:sz="0" w:space="0" w:color="auto"/>
      </w:divBdr>
    </w:div>
    <w:div w:id="1489127029">
      <w:bodyDiv w:val="1"/>
      <w:marLeft w:val="0"/>
      <w:marRight w:val="0"/>
      <w:marTop w:val="0"/>
      <w:marBottom w:val="0"/>
      <w:divBdr>
        <w:top w:val="none" w:sz="0" w:space="0" w:color="auto"/>
        <w:left w:val="none" w:sz="0" w:space="0" w:color="auto"/>
        <w:bottom w:val="none" w:sz="0" w:space="0" w:color="auto"/>
        <w:right w:val="none" w:sz="0" w:space="0" w:color="auto"/>
      </w:divBdr>
    </w:div>
    <w:div w:id="1490093239">
      <w:bodyDiv w:val="1"/>
      <w:marLeft w:val="0"/>
      <w:marRight w:val="0"/>
      <w:marTop w:val="0"/>
      <w:marBottom w:val="0"/>
      <w:divBdr>
        <w:top w:val="none" w:sz="0" w:space="0" w:color="auto"/>
        <w:left w:val="none" w:sz="0" w:space="0" w:color="auto"/>
        <w:bottom w:val="none" w:sz="0" w:space="0" w:color="auto"/>
        <w:right w:val="none" w:sz="0" w:space="0" w:color="auto"/>
      </w:divBdr>
    </w:div>
    <w:div w:id="1494565740">
      <w:bodyDiv w:val="1"/>
      <w:marLeft w:val="0"/>
      <w:marRight w:val="0"/>
      <w:marTop w:val="0"/>
      <w:marBottom w:val="0"/>
      <w:divBdr>
        <w:top w:val="none" w:sz="0" w:space="0" w:color="auto"/>
        <w:left w:val="none" w:sz="0" w:space="0" w:color="auto"/>
        <w:bottom w:val="none" w:sz="0" w:space="0" w:color="auto"/>
        <w:right w:val="none" w:sz="0" w:space="0" w:color="auto"/>
      </w:divBdr>
    </w:div>
    <w:div w:id="1494639841">
      <w:bodyDiv w:val="1"/>
      <w:marLeft w:val="0"/>
      <w:marRight w:val="0"/>
      <w:marTop w:val="0"/>
      <w:marBottom w:val="0"/>
      <w:divBdr>
        <w:top w:val="none" w:sz="0" w:space="0" w:color="auto"/>
        <w:left w:val="none" w:sz="0" w:space="0" w:color="auto"/>
        <w:bottom w:val="none" w:sz="0" w:space="0" w:color="auto"/>
        <w:right w:val="none" w:sz="0" w:space="0" w:color="auto"/>
      </w:divBdr>
    </w:div>
    <w:div w:id="1495879650">
      <w:bodyDiv w:val="1"/>
      <w:marLeft w:val="0"/>
      <w:marRight w:val="0"/>
      <w:marTop w:val="0"/>
      <w:marBottom w:val="0"/>
      <w:divBdr>
        <w:top w:val="none" w:sz="0" w:space="0" w:color="auto"/>
        <w:left w:val="none" w:sz="0" w:space="0" w:color="auto"/>
        <w:bottom w:val="none" w:sz="0" w:space="0" w:color="auto"/>
        <w:right w:val="none" w:sz="0" w:space="0" w:color="auto"/>
      </w:divBdr>
    </w:div>
    <w:div w:id="1506020598">
      <w:bodyDiv w:val="1"/>
      <w:marLeft w:val="0"/>
      <w:marRight w:val="0"/>
      <w:marTop w:val="0"/>
      <w:marBottom w:val="0"/>
      <w:divBdr>
        <w:top w:val="none" w:sz="0" w:space="0" w:color="auto"/>
        <w:left w:val="none" w:sz="0" w:space="0" w:color="auto"/>
        <w:bottom w:val="none" w:sz="0" w:space="0" w:color="auto"/>
        <w:right w:val="none" w:sz="0" w:space="0" w:color="auto"/>
      </w:divBdr>
    </w:div>
    <w:div w:id="1508404515">
      <w:bodyDiv w:val="1"/>
      <w:marLeft w:val="0"/>
      <w:marRight w:val="0"/>
      <w:marTop w:val="0"/>
      <w:marBottom w:val="0"/>
      <w:divBdr>
        <w:top w:val="none" w:sz="0" w:space="0" w:color="auto"/>
        <w:left w:val="none" w:sz="0" w:space="0" w:color="auto"/>
        <w:bottom w:val="none" w:sz="0" w:space="0" w:color="auto"/>
        <w:right w:val="none" w:sz="0" w:space="0" w:color="auto"/>
      </w:divBdr>
    </w:div>
    <w:div w:id="1509979786">
      <w:bodyDiv w:val="1"/>
      <w:marLeft w:val="0"/>
      <w:marRight w:val="0"/>
      <w:marTop w:val="0"/>
      <w:marBottom w:val="0"/>
      <w:divBdr>
        <w:top w:val="none" w:sz="0" w:space="0" w:color="auto"/>
        <w:left w:val="none" w:sz="0" w:space="0" w:color="auto"/>
        <w:bottom w:val="none" w:sz="0" w:space="0" w:color="auto"/>
        <w:right w:val="none" w:sz="0" w:space="0" w:color="auto"/>
      </w:divBdr>
    </w:div>
    <w:div w:id="1516072216">
      <w:bodyDiv w:val="1"/>
      <w:marLeft w:val="0"/>
      <w:marRight w:val="0"/>
      <w:marTop w:val="0"/>
      <w:marBottom w:val="0"/>
      <w:divBdr>
        <w:top w:val="none" w:sz="0" w:space="0" w:color="auto"/>
        <w:left w:val="none" w:sz="0" w:space="0" w:color="auto"/>
        <w:bottom w:val="none" w:sz="0" w:space="0" w:color="auto"/>
        <w:right w:val="none" w:sz="0" w:space="0" w:color="auto"/>
      </w:divBdr>
    </w:div>
    <w:div w:id="1516311827">
      <w:bodyDiv w:val="1"/>
      <w:marLeft w:val="0"/>
      <w:marRight w:val="0"/>
      <w:marTop w:val="0"/>
      <w:marBottom w:val="0"/>
      <w:divBdr>
        <w:top w:val="none" w:sz="0" w:space="0" w:color="auto"/>
        <w:left w:val="none" w:sz="0" w:space="0" w:color="auto"/>
        <w:bottom w:val="none" w:sz="0" w:space="0" w:color="auto"/>
        <w:right w:val="none" w:sz="0" w:space="0" w:color="auto"/>
      </w:divBdr>
    </w:div>
    <w:div w:id="1516457975">
      <w:bodyDiv w:val="1"/>
      <w:marLeft w:val="0"/>
      <w:marRight w:val="0"/>
      <w:marTop w:val="0"/>
      <w:marBottom w:val="0"/>
      <w:divBdr>
        <w:top w:val="none" w:sz="0" w:space="0" w:color="auto"/>
        <w:left w:val="none" w:sz="0" w:space="0" w:color="auto"/>
        <w:bottom w:val="none" w:sz="0" w:space="0" w:color="auto"/>
        <w:right w:val="none" w:sz="0" w:space="0" w:color="auto"/>
      </w:divBdr>
    </w:div>
    <w:div w:id="1518303278">
      <w:bodyDiv w:val="1"/>
      <w:marLeft w:val="0"/>
      <w:marRight w:val="0"/>
      <w:marTop w:val="0"/>
      <w:marBottom w:val="0"/>
      <w:divBdr>
        <w:top w:val="none" w:sz="0" w:space="0" w:color="auto"/>
        <w:left w:val="none" w:sz="0" w:space="0" w:color="auto"/>
        <w:bottom w:val="none" w:sz="0" w:space="0" w:color="auto"/>
        <w:right w:val="none" w:sz="0" w:space="0" w:color="auto"/>
      </w:divBdr>
    </w:div>
    <w:div w:id="1518932773">
      <w:bodyDiv w:val="1"/>
      <w:marLeft w:val="0"/>
      <w:marRight w:val="0"/>
      <w:marTop w:val="0"/>
      <w:marBottom w:val="0"/>
      <w:divBdr>
        <w:top w:val="none" w:sz="0" w:space="0" w:color="auto"/>
        <w:left w:val="none" w:sz="0" w:space="0" w:color="auto"/>
        <w:bottom w:val="none" w:sz="0" w:space="0" w:color="auto"/>
        <w:right w:val="none" w:sz="0" w:space="0" w:color="auto"/>
      </w:divBdr>
    </w:div>
    <w:div w:id="1520778250">
      <w:bodyDiv w:val="1"/>
      <w:marLeft w:val="0"/>
      <w:marRight w:val="0"/>
      <w:marTop w:val="0"/>
      <w:marBottom w:val="0"/>
      <w:divBdr>
        <w:top w:val="none" w:sz="0" w:space="0" w:color="auto"/>
        <w:left w:val="none" w:sz="0" w:space="0" w:color="auto"/>
        <w:bottom w:val="none" w:sz="0" w:space="0" w:color="auto"/>
        <w:right w:val="none" w:sz="0" w:space="0" w:color="auto"/>
      </w:divBdr>
    </w:div>
    <w:div w:id="1523208970">
      <w:bodyDiv w:val="1"/>
      <w:marLeft w:val="0"/>
      <w:marRight w:val="0"/>
      <w:marTop w:val="0"/>
      <w:marBottom w:val="0"/>
      <w:divBdr>
        <w:top w:val="none" w:sz="0" w:space="0" w:color="auto"/>
        <w:left w:val="none" w:sz="0" w:space="0" w:color="auto"/>
        <w:bottom w:val="none" w:sz="0" w:space="0" w:color="auto"/>
        <w:right w:val="none" w:sz="0" w:space="0" w:color="auto"/>
      </w:divBdr>
    </w:div>
    <w:div w:id="1526744607">
      <w:bodyDiv w:val="1"/>
      <w:marLeft w:val="0"/>
      <w:marRight w:val="0"/>
      <w:marTop w:val="0"/>
      <w:marBottom w:val="0"/>
      <w:divBdr>
        <w:top w:val="none" w:sz="0" w:space="0" w:color="auto"/>
        <w:left w:val="none" w:sz="0" w:space="0" w:color="auto"/>
        <w:bottom w:val="none" w:sz="0" w:space="0" w:color="auto"/>
        <w:right w:val="none" w:sz="0" w:space="0" w:color="auto"/>
      </w:divBdr>
    </w:div>
    <w:div w:id="1534925862">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1539318549">
      <w:bodyDiv w:val="1"/>
      <w:marLeft w:val="0"/>
      <w:marRight w:val="0"/>
      <w:marTop w:val="0"/>
      <w:marBottom w:val="0"/>
      <w:divBdr>
        <w:top w:val="none" w:sz="0" w:space="0" w:color="auto"/>
        <w:left w:val="none" w:sz="0" w:space="0" w:color="auto"/>
        <w:bottom w:val="none" w:sz="0" w:space="0" w:color="auto"/>
        <w:right w:val="none" w:sz="0" w:space="0" w:color="auto"/>
      </w:divBdr>
    </w:div>
    <w:div w:id="1539658563">
      <w:bodyDiv w:val="1"/>
      <w:marLeft w:val="0"/>
      <w:marRight w:val="0"/>
      <w:marTop w:val="0"/>
      <w:marBottom w:val="0"/>
      <w:divBdr>
        <w:top w:val="none" w:sz="0" w:space="0" w:color="auto"/>
        <w:left w:val="none" w:sz="0" w:space="0" w:color="auto"/>
        <w:bottom w:val="none" w:sz="0" w:space="0" w:color="auto"/>
        <w:right w:val="none" w:sz="0" w:space="0" w:color="auto"/>
      </w:divBdr>
    </w:div>
    <w:div w:id="1539856354">
      <w:bodyDiv w:val="1"/>
      <w:marLeft w:val="0"/>
      <w:marRight w:val="0"/>
      <w:marTop w:val="0"/>
      <w:marBottom w:val="0"/>
      <w:divBdr>
        <w:top w:val="none" w:sz="0" w:space="0" w:color="auto"/>
        <w:left w:val="none" w:sz="0" w:space="0" w:color="auto"/>
        <w:bottom w:val="none" w:sz="0" w:space="0" w:color="auto"/>
        <w:right w:val="none" w:sz="0" w:space="0" w:color="auto"/>
      </w:divBdr>
    </w:div>
    <w:div w:id="1540123153">
      <w:bodyDiv w:val="1"/>
      <w:marLeft w:val="0"/>
      <w:marRight w:val="0"/>
      <w:marTop w:val="0"/>
      <w:marBottom w:val="0"/>
      <w:divBdr>
        <w:top w:val="none" w:sz="0" w:space="0" w:color="auto"/>
        <w:left w:val="none" w:sz="0" w:space="0" w:color="auto"/>
        <w:bottom w:val="none" w:sz="0" w:space="0" w:color="auto"/>
        <w:right w:val="none" w:sz="0" w:space="0" w:color="auto"/>
      </w:divBdr>
    </w:div>
    <w:div w:id="1540241719">
      <w:bodyDiv w:val="1"/>
      <w:marLeft w:val="0"/>
      <w:marRight w:val="0"/>
      <w:marTop w:val="0"/>
      <w:marBottom w:val="0"/>
      <w:divBdr>
        <w:top w:val="none" w:sz="0" w:space="0" w:color="auto"/>
        <w:left w:val="none" w:sz="0" w:space="0" w:color="auto"/>
        <w:bottom w:val="none" w:sz="0" w:space="0" w:color="auto"/>
        <w:right w:val="none" w:sz="0" w:space="0" w:color="auto"/>
      </w:divBdr>
    </w:div>
    <w:div w:id="1540775537">
      <w:bodyDiv w:val="1"/>
      <w:marLeft w:val="0"/>
      <w:marRight w:val="0"/>
      <w:marTop w:val="0"/>
      <w:marBottom w:val="0"/>
      <w:divBdr>
        <w:top w:val="none" w:sz="0" w:space="0" w:color="auto"/>
        <w:left w:val="none" w:sz="0" w:space="0" w:color="auto"/>
        <w:bottom w:val="none" w:sz="0" w:space="0" w:color="auto"/>
        <w:right w:val="none" w:sz="0" w:space="0" w:color="auto"/>
      </w:divBdr>
    </w:div>
    <w:div w:id="1541238359">
      <w:bodyDiv w:val="1"/>
      <w:marLeft w:val="0"/>
      <w:marRight w:val="0"/>
      <w:marTop w:val="0"/>
      <w:marBottom w:val="0"/>
      <w:divBdr>
        <w:top w:val="none" w:sz="0" w:space="0" w:color="auto"/>
        <w:left w:val="none" w:sz="0" w:space="0" w:color="auto"/>
        <w:bottom w:val="none" w:sz="0" w:space="0" w:color="auto"/>
        <w:right w:val="none" w:sz="0" w:space="0" w:color="auto"/>
      </w:divBdr>
    </w:div>
    <w:div w:id="1542281417">
      <w:bodyDiv w:val="1"/>
      <w:marLeft w:val="0"/>
      <w:marRight w:val="0"/>
      <w:marTop w:val="0"/>
      <w:marBottom w:val="0"/>
      <w:divBdr>
        <w:top w:val="none" w:sz="0" w:space="0" w:color="auto"/>
        <w:left w:val="none" w:sz="0" w:space="0" w:color="auto"/>
        <w:bottom w:val="none" w:sz="0" w:space="0" w:color="auto"/>
        <w:right w:val="none" w:sz="0" w:space="0" w:color="auto"/>
      </w:divBdr>
    </w:div>
    <w:div w:id="1542863497">
      <w:bodyDiv w:val="1"/>
      <w:marLeft w:val="0"/>
      <w:marRight w:val="0"/>
      <w:marTop w:val="0"/>
      <w:marBottom w:val="0"/>
      <w:divBdr>
        <w:top w:val="none" w:sz="0" w:space="0" w:color="auto"/>
        <w:left w:val="none" w:sz="0" w:space="0" w:color="auto"/>
        <w:bottom w:val="none" w:sz="0" w:space="0" w:color="auto"/>
        <w:right w:val="none" w:sz="0" w:space="0" w:color="auto"/>
      </w:divBdr>
    </w:div>
    <w:div w:id="1545218096">
      <w:bodyDiv w:val="1"/>
      <w:marLeft w:val="0"/>
      <w:marRight w:val="0"/>
      <w:marTop w:val="0"/>
      <w:marBottom w:val="0"/>
      <w:divBdr>
        <w:top w:val="none" w:sz="0" w:space="0" w:color="auto"/>
        <w:left w:val="none" w:sz="0" w:space="0" w:color="auto"/>
        <w:bottom w:val="none" w:sz="0" w:space="0" w:color="auto"/>
        <w:right w:val="none" w:sz="0" w:space="0" w:color="auto"/>
      </w:divBdr>
    </w:div>
    <w:div w:id="1547638842">
      <w:bodyDiv w:val="1"/>
      <w:marLeft w:val="0"/>
      <w:marRight w:val="0"/>
      <w:marTop w:val="0"/>
      <w:marBottom w:val="0"/>
      <w:divBdr>
        <w:top w:val="none" w:sz="0" w:space="0" w:color="auto"/>
        <w:left w:val="none" w:sz="0" w:space="0" w:color="auto"/>
        <w:bottom w:val="none" w:sz="0" w:space="0" w:color="auto"/>
        <w:right w:val="none" w:sz="0" w:space="0" w:color="auto"/>
      </w:divBdr>
    </w:div>
    <w:div w:id="1550417648">
      <w:bodyDiv w:val="1"/>
      <w:marLeft w:val="0"/>
      <w:marRight w:val="0"/>
      <w:marTop w:val="0"/>
      <w:marBottom w:val="0"/>
      <w:divBdr>
        <w:top w:val="none" w:sz="0" w:space="0" w:color="auto"/>
        <w:left w:val="none" w:sz="0" w:space="0" w:color="auto"/>
        <w:bottom w:val="none" w:sz="0" w:space="0" w:color="auto"/>
        <w:right w:val="none" w:sz="0" w:space="0" w:color="auto"/>
      </w:divBdr>
    </w:div>
    <w:div w:id="1550459924">
      <w:bodyDiv w:val="1"/>
      <w:marLeft w:val="0"/>
      <w:marRight w:val="0"/>
      <w:marTop w:val="0"/>
      <w:marBottom w:val="0"/>
      <w:divBdr>
        <w:top w:val="none" w:sz="0" w:space="0" w:color="auto"/>
        <w:left w:val="none" w:sz="0" w:space="0" w:color="auto"/>
        <w:bottom w:val="none" w:sz="0" w:space="0" w:color="auto"/>
        <w:right w:val="none" w:sz="0" w:space="0" w:color="auto"/>
      </w:divBdr>
    </w:div>
    <w:div w:id="1550797471">
      <w:bodyDiv w:val="1"/>
      <w:marLeft w:val="0"/>
      <w:marRight w:val="0"/>
      <w:marTop w:val="0"/>
      <w:marBottom w:val="0"/>
      <w:divBdr>
        <w:top w:val="none" w:sz="0" w:space="0" w:color="auto"/>
        <w:left w:val="none" w:sz="0" w:space="0" w:color="auto"/>
        <w:bottom w:val="none" w:sz="0" w:space="0" w:color="auto"/>
        <w:right w:val="none" w:sz="0" w:space="0" w:color="auto"/>
      </w:divBdr>
    </w:div>
    <w:div w:id="1551841738">
      <w:bodyDiv w:val="1"/>
      <w:marLeft w:val="0"/>
      <w:marRight w:val="0"/>
      <w:marTop w:val="0"/>
      <w:marBottom w:val="0"/>
      <w:divBdr>
        <w:top w:val="none" w:sz="0" w:space="0" w:color="auto"/>
        <w:left w:val="none" w:sz="0" w:space="0" w:color="auto"/>
        <w:bottom w:val="none" w:sz="0" w:space="0" w:color="auto"/>
        <w:right w:val="none" w:sz="0" w:space="0" w:color="auto"/>
      </w:divBdr>
    </w:div>
    <w:div w:id="1552183703">
      <w:bodyDiv w:val="1"/>
      <w:marLeft w:val="0"/>
      <w:marRight w:val="0"/>
      <w:marTop w:val="0"/>
      <w:marBottom w:val="0"/>
      <w:divBdr>
        <w:top w:val="none" w:sz="0" w:space="0" w:color="auto"/>
        <w:left w:val="none" w:sz="0" w:space="0" w:color="auto"/>
        <w:bottom w:val="none" w:sz="0" w:space="0" w:color="auto"/>
        <w:right w:val="none" w:sz="0" w:space="0" w:color="auto"/>
      </w:divBdr>
    </w:div>
    <w:div w:id="1552424622">
      <w:bodyDiv w:val="1"/>
      <w:marLeft w:val="0"/>
      <w:marRight w:val="0"/>
      <w:marTop w:val="0"/>
      <w:marBottom w:val="0"/>
      <w:divBdr>
        <w:top w:val="none" w:sz="0" w:space="0" w:color="auto"/>
        <w:left w:val="none" w:sz="0" w:space="0" w:color="auto"/>
        <w:bottom w:val="none" w:sz="0" w:space="0" w:color="auto"/>
        <w:right w:val="none" w:sz="0" w:space="0" w:color="auto"/>
      </w:divBdr>
    </w:div>
    <w:div w:id="1554196996">
      <w:bodyDiv w:val="1"/>
      <w:marLeft w:val="0"/>
      <w:marRight w:val="0"/>
      <w:marTop w:val="0"/>
      <w:marBottom w:val="0"/>
      <w:divBdr>
        <w:top w:val="none" w:sz="0" w:space="0" w:color="auto"/>
        <w:left w:val="none" w:sz="0" w:space="0" w:color="auto"/>
        <w:bottom w:val="none" w:sz="0" w:space="0" w:color="auto"/>
        <w:right w:val="none" w:sz="0" w:space="0" w:color="auto"/>
      </w:divBdr>
    </w:div>
    <w:div w:id="1559632339">
      <w:bodyDiv w:val="1"/>
      <w:marLeft w:val="0"/>
      <w:marRight w:val="0"/>
      <w:marTop w:val="0"/>
      <w:marBottom w:val="0"/>
      <w:divBdr>
        <w:top w:val="none" w:sz="0" w:space="0" w:color="auto"/>
        <w:left w:val="none" w:sz="0" w:space="0" w:color="auto"/>
        <w:bottom w:val="none" w:sz="0" w:space="0" w:color="auto"/>
        <w:right w:val="none" w:sz="0" w:space="0" w:color="auto"/>
      </w:divBdr>
    </w:div>
    <w:div w:id="1564949765">
      <w:bodyDiv w:val="1"/>
      <w:marLeft w:val="0"/>
      <w:marRight w:val="0"/>
      <w:marTop w:val="0"/>
      <w:marBottom w:val="0"/>
      <w:divBdr>
        <w:top w:val="none" w:sz="0" w:space="0" w:color="auto"/>
        <w:left w:val="none" w:sz="0" w:space="0" w:color="auto"/>
        <w:bottom w:val="none" w:sz="0" w:space="0" w:color="auto"/>
        <w:right w:val="none" w:sz="0" w:space="0" w:color="auto"/>
      </w:divBdr>
    </w:div>
    <w:div w:id="1565291259">
      <w:bodyDiv w:val="1"/>
      <w:marLeft w:val="0"/>
      <w:marRight w:val="0"/>
      <w:marTop w:val="0"/>
      <w:marBottom w:val="0"/>
      <w:divBdr>
        <w:top w:val="none" w:sz="0" w:space="0" w:color="auto"/>
        <w:left w:val="none" w:sz="0" w:space="0" w:color="auto"/>
        <w:bottom w:val="none" w:sz="0" w:space="0" w:color="auto"/>
        <w:right w:val="none" w:sz="0" w:space="0" w:color="auto"/>
      </w:divBdr>
    </w:div>
    <w:div w:id="1568420058">
      <w:bodyDiv w:val="1"/>
      <w:marLeft w:val="0"/>
      <w:marRight w:val="0"/>
      <w:marTop w:val="0"/>
      <w:marBottom w:val="0"/>
      <w:divBdr>
        <w:top w:val="none" w:sz="0" w:space="0" w:color="auto"/>
        <w:left w:val="none" w:sz="0" w:space="0" w:color="auto"/>
        <w:bottom w:val="none" w:sz="0" w:space="0" w:color="auto"/>
        <w:right w:val="none" w:sz="0" w:space="0" w:color="auto"/>
      </w:divBdr>
    </w:div>
    <w:div w:id="1568764326">
      <w:bodyDiv w:val="1"/>
      <w:marLeft w:val="0"/>
      <w:marRight w:val="0"/>
      <w:marTop w:val="0"/>
      <w:marBottom w:val="0"/>
      <w:divBdr>
        <w:top w:val="none" w:sz="0" w:space="0" w:color="auto"/>
        <w:left w:val="none" w:sz="0" w:space="0" w:color="auto"/>
        <w:bottom w:val="none" w:sz="0" w:space="0" w:color="auto"/>
        <w:right w:val="none" w:sz="0" w:space="0" w:color="auto"/>
      </w:divBdr>
    </w:div>
    <w:div w:id="1572426269">
      <w:bodyDiv w:val="1"/>
      <w:marLeft w:val="0"/>
      <w:marRight w:val="0"/>
      <w:marTop w:val="0"/>
      <w:marBottom w:val="0"/>
      <w:divBdr>
        <w:top w:val="none" w:sz="0" w:space="0" w:color="auto"/>
        <w:left w:val="none" w:sz="0" w:space="0" w:color="auto"/>
        <w:bottom w:val="none" w:sz="0" w:space="0" w:color="auto"/>
        <w:right w:val="none" w:sz="0" w:space="0" w:color="auto"/>
      </w:divBdr>
    </w:div>
    <w:div w:id="1576936713">
      <w:bodyDiv w:val="1"/>
      <w:marLeft w:val="0"/>
      <w:marRight w:val="0"/>
      <w:marTop w:val="0"/>
      <w:marBottom w:val="0"/>
      <w:divBdr>
        <w:top w:val="none" w:sz="0" w:space="0" w:color="auto"/>
        <w:left w:val="none" w:sz="0" w:space="0" w:color="auto"/>
        <w:bottom w:val="none" w:sz="0" w:space="0" w:color="auto"/>
        <w:right w:val="none" w:sz="0" w:space="0" w:color="auto"/>
      </w:divBdr>
    </w:div>
    <w:div w:id="1580481772">
      <w:bodyDiv w:val="1"/>
      <w:marLeft w:val="0"/>
      <w:marRight w:val="0"/>
      <w:marTop w:val="0"/>
      <w:marBottom w:val="0"/>
      <w:divBdr>
        <w:top w:val="none" w:sz="0" w:space="0" w:color="auto"/>
        <w:left w:val="none" w:sz="0" w:space="0" w:color="auto"/>
        <w:bottom w:val="none" w:sz="0" w:space="0" w:color="auto"/>
        <w:right w:val="none" w:sz="0" w:space="0" w:color="auto"/>
      </w:divBdr>
    </w:div>
    <w:div w:id="1582567538">
      <w:bodyDiv w:val="1"/>
      <w:marLeft w:val="0"/>
      <w:marRight w:val="0"/>
      <w:marTop w:val="0"/>
      <w:marBottom w:val="0"/>
      <w:divBdr>
        <w:top w:val="none" w:sz="0" w:space="0" w:color="auto"/>
        <w:left w:val="none" w:sz="0" w:space="0" w:color="auto"/>
        <w:bottom w:val="none" w:sz="0" w:space="0" w:color="auto"/>
        <w:right w:val="none" w:sz="0" w:space="0" w:color="auto"/>
      </w:divBdr>
    </w:div>
    <w:div w:id="1583485133">
      <w:bodyDiv w:val="1"/>
      <w:marLeft w:val="0"/>
      <w:marRight w:val="0"/>
      <w:marTop w:val="0"/>
      <w:marBottom w:val="0"/>
      <w:divBdr>
        <w:top w:val="none" w:sz="0" w:space="0" w:color="auto"/>
        <w:left w:val="none" w:sz="0" w:space="0" w:color="auto"/>
        <w:bottom w:val="none" w:sz="0" w:space="0" w:color="auto"/>
        <w:right w:val="none" w:sz="0" w:space="0" w:color="auto"/>
      </w:divBdr>
    </w:div>
    <w:div w:id="1583879848">
      <w:bodyDiv w:val="1"/>
      <w:marLeft w:val="0"/>
      <w:marRight w:val="0"/>
      <w:marTop w:val="0"/>
      <w:marBottom w:val="0"/>
      <w:divBdr>
        <w:top w:val="none" w:sz="0" w:space="0" w:color="auto"/>
        <w:left w:val="none" w:sz="0" w:space="0" w:color="auto"/>
        <w:bottom w:val="none" w:sz="0" w:space="0" w:color="auto"/>
        <w:right w:val="none" w:sz="0" w:space="0" w:color="auto"/>
      </w:divBdr>
    </w:div>
    <w:div w:id="1585259911">
      <w:bodyDiv w:val="1"/>
      <w:marLeft w:val="0"/>
      <w:marRight w:val="0"/>
      <w:marTop w:val="0"/>
      <w:marBottom w:val="0"/>
      <w:divBdr>
        <w:top w:val="none" w:sz="0" w:space="0" w:color="auto"/>
        <w:left w:val="none" w:sz="0" w:space="0" w:color="auto"/>
        <w:bottom w:val="none" w:sz="0" w:space="0" w:color="auto"/>
        <w:right w:val="none" w:sz="0" w:space="0" w:color="auto"/>
      </w:divBdr>
    </w:div>
    <w:div w:id="1587182817">
      <w:bodyDiv w:val="1"/>
      <w:marLeft w:val="0"/>
      <w:marRight w:val="0"/>
      <w:marTop w:val="0"/>
      <w:marBottom w:val="0"/>
      <w:divBdr>
        <w:top w:val="none" w:sz="0" w:space="0" w:color="auto"/>
        <w:left w:val="none" w:sz="0" w:space="0" w:color="auto"/>
        <w:bottom w:val="none" w:sz="0" w:space="0" w:color="auto"/>
        <w:right w:val="none" w:sz="0" w:space="0" w:color="auto"/>
      </w:divBdr>
    </w:div>
    <w:div w:id="1587835665">
      <w:bodyDiv w:val="1"/>
      <w:marLeft w:val="0"/>
      <w:marRight w:val="0"/>
      <w:marTop w:val="0"/>
      <w:marBottom w:val="0"/>
      <w:divBdr>
        <w:top w:val="none" w:sz="0" w:space="0" w:color="auto"/>
        <w:left w:val="none" w:sz="0" w:space="0" w:color="auto"/>
        <w:bottom w:val="none" w:sz="0" w:space="0" w:color="auto"/>
        <w:right w:val="none" w:sz="0" w:space="0" w:color="auto"/>
      </w:divBdr>
    </w:div>
    <w:div w:id="1588342908">
      <w:bodyDiv w:val="1"/>
      <w:marLeft w:val="0"/>
      <w:marRight w:val="0"/>
      <w:marTop w:val="0"/>
      <w:marBottom w:val="0"/>
      <w:divBdr>
        <w:top w:val="none" w:sz="0" w:space="0" w:color="auto"/>
        <w:left w:val="none" w:sz="0" w:space="0" w:color="auto"/>
        <w:bottom w:val="none" w:sz="0" w:space="0" w:color="auto"/>
        <w:right w:val="none" w:sz="0" w:space="0" w:color="auto"/>
      </w:divBdr>
    </w:div>
    <w:div w:id="1589534738">
      <w:bodyDiv w:val="1"/>
      <w:marLeft w:val="0"/>
      <w:marRight w:val="0"/>
      <w:marTop w:val="0"/>
      <w:marBottom w:val="0"/>
      <w:divBdr>
        <w:top w:val="none" w:sz="0" w:space="0" w:color="auto"/>
        <w:left w:val="none" w:sz="0" w:space="0" w:color="auto"/>
        <w:bottom w:val="none" w:sz="0" w:space="0" w:color="auto"/>
        <w:right w:val="none" w:sz="0" w:space="0" w:color="auto"/>
      </w:divBdr>
    </w:div>
    <w:div w:id="1589578738">
      <w:bodyDiv w:val="1"/>
      <w:marLeft w:val="0"/>
      <w:marRight w:val="0"/>
      <w:marTop w:val="0"/>
      <w:marBottom w:val="0"/>
      <w:divBdr>
        <w:top w:val="none" w:sz="0" w:space="0" w:color="auto"/>
        <w:left w:val="none" w:sz="0" w:space="0" w:color="auto"/>
        <w:bottom w:val="none" w:sz="0" w:space="0" w:color="auto"/>
        <w:right w:val="none" w:sz="0" w:space="0" w:color="auto"/>
      </w:divBdr>
    </w:div>
    <w:div w:id="1589996147">
      <w:bodyDiv w:val="1"/>
      <w:marLeft w:val="0"/>
      <w:marRight w:val="0"/>
      <w:marTop w:val="0"/>
      <w:marBottom w:val="0"/>
      <w:divBdr>
        <w:top w:val="none" w:sz="0" w:space="0" w:color="auto"/>
        <w:left w:val="none" w:sz="0" w:space="0" w:color="auto"/>
        <w:bottom w:val="none" w:sz="0" w:space="0" w:color="auto"/>
        <w:right w:val="none" w:sz="0" w:space="0" w:color="auto"/>
      </w:divBdr>
    </w:div>
    <w:div w:id="1592153428">
      <w:bodyDiv w:val="1"/>
      <w:marLeft w:val="0"/>
      <w:marRight w:val="0"/>
      <w:marTop w:val="0"/>
      <w:marBottom w:val="0"/>
      <w:divBdr>
        <w:top w:val="none" w:sz="0" w:space="0" w:color="auto"/>
        <w:left w:val="none" w:sz="0" w:space="0" w:color="auto"/>
        <w:bottom w:val="none" w:sz="0" w:space="0" w:color="auto"/>
        <w:right w:val="none" w:sz="0" w:space="0" w:color="auto"/>
      </w:divBdr>
    </w:div>
    <w:div w:id="1598322163">
      <w:bodyDiv w:val="1"/>
      <w:marLeft w:val="0"/>
      <w:marRight w:val="0"/>
      <w:marTop w:val="0"/>
      <w:marBottom w:val="0"/>
      <w:divBdr>
        <w:top w:val="none" w:sz="0" w:space="0" w:color="auto"/>
        <w:left w:val="none" w:sz="0" w:space="0" w:color="auto"/>
        <w:bottom w:val="none" w:sz="0" w:space="0" w:color="auto"/>
        <w:right w:val="none" w:sz="0" w:space="0" w:color="auto"/>
      </w:divBdr>
    </w:div>
    <w:div w:id="1598370575">
      <w:bodyDiv w:val="1"/>
      <w:marLeft w:val="0"/>
      <w:marRight w:val="0"/>
      <w:marTop w:val="0"/>
      <w:marBottom w:val="0"/>
      <w:divBdr>
        <w:top w:val="none" w:sz="0" w:space="0" w:color="auto"/>
        <w:left w:val="none" w:sz="0" w:space="0" w:color="auto"/>
        <w:bottom w:val="none" w:sz="0" w:space="0" w:color="auto"/>
        <w:right w:val="none" w:sz="0" w:space="0" w:color="auto"/>
      </w:divBdr>
    </w:div>
    <w:div w:id="1601446598">
      <w:bodyDiv w:val="1"/>
      <w:marLeft w:val="0"/>
      <w:marRight w:val="0"/>
      <w:marTop w:val="0"/>
      <w:marBottom w:val="0"/>
      <w:divBdr>
        <w:top w:val="none" w:sz="0" w:space="0" w:color="auto"/>
        <w:left w:val="none" w:sz="0" w:space="0" w:color="auto"/>
        <w:bottom w:val="none" w:sz="0" w:space="0" w:color="auto"/>
        <w:right w:val="none" w:sz="0" w:space="0" w:color="auto"/>
      </w:divBdr>
    </w:div>
    <w:div w:id="1605259600">
      <w:bodyDiv w:val="1"/>
      <w:marLeft w:val="0"/>
      <w:marRight w:val="0"/>
      <w:marTop w:val="0"/>
      <w:marBottom w:val="0"/>
      <w:divBdr>
        <w:top w:val="none" w:sz="0" w:space="0" w:color="auto"/>
        <w:left w:val="none" w:sz="0" w:space="0" w:color="auto"/>
        <w:bottom w:val="none" w:sz="0" w:space="0" w:color="auto"/>
        <w:right w:val="none" w:sz="0" w:space="0" w:color="auto"/>
      </w:divBdr>
    </w:div>
    <w:div w:id="1607270747">
      <w:bodyDiv w:val="1"/>
      <w:marLeft w:val="0"/>
      <w:marRight w:val="0"/>
      <w:marTop w:val="0"/>
      <w:marBottom w:val="0"/>
      <w:divBdr>
        <w:top w:val="none" w:sz="0" w:space="0" w:color="auto"/>
        <w:left w:val="none" w:sz="0" w:space="0" w:color="auto"/>
        <w:bottom w:val="none" w:sz="0" w:space="0" w:color="auto"/>
        <w:right w:val="none" w:sz="0" w:space="0" w:color="auto"/>
      </w:divBdr>
    </w:div>
    <w:div w:id="1610503748">
      <w:bodyDiv w:val="1"/>
      <w:marLeft w:val="0"/>
      <w:marRight w:val="0"/>
      <w:marTop w:val="0"/>
      <w:marBottom w:val="0"/>
      <w:divBdr>
        <w:top w:val="none" w:sz="0" w:space="0" w:color="auto"/>
        <w:left w:val="none" w:sz="0" w:space="0" w:color="auto"/>
        <w:bottom w:val="none" w:sz="0" w:space="0" w:color="auto"/>
        <w:right w:val="none" w:sz="0" w:space="0" w:color="auto"/>
      </w:divBdr>
    </w:div>
    <w:div w:id="1611355132">
      <w:bodyDiv w:val="1"/>
      <w:marLeft w:val="0"/>
      <w:marRight w:val="0"/>
      <w:marTop w:val="0"/>
      <w:marBottom w:val="0"/>
      <w:divBdr>
        <w:top w:val="none" w:sz="0" w:space="0" w:color="auto"/>
        <w:left w:val="none" w:sz="0" w:space="0" w:color="auto"/>
        <w:bottom w:val="none" w:sz="0" w:space="0" w:color="auto"/>
        <w:right w:val="none" w:sz="0" w:space="0" w:color="auto"/>
      </w:divBdr>
    </w:div>
    <w:div w:id="1611934642">
      <w:bodyDiv w:val="1"/>
      <w:marLeft w:val="0"/>
      <w:marRight w:val="0"/>
      <w:marTop w:val="0"/>
      <w:marBottom w:val="0"/>
      <w:divBdr>
        <w:top w:val="none" w:sz="0" w:space="0" w:color="auto"/>
        <w:left w:val="none" w:sz="0" w:space="0" w:color="auto"/>
        <w:bottom w:val="none" w:sz="0" w:space="0" w:color="auto"/>
        <w:right w:val="none" w:sz="0" w:space="0" w:color="auto"/>
      </w:divBdr>
    </w:div>
    <w:div w:id="1612592988">
      <w:bodyDiv w:val="1"/>
      <w:marLeft w:val="0"/>
      <w:marRight w:val="0"/>
      <w:marTop w:val="0"/>
      <w:marBottom w:val="0"/>
      <w:divBdr>
        <w:top w:val="none" w:sz="0" w:space="0" w:color="auto"/>
        <w:left w:val="none" w:sz="0" w:space="0" w:color="auto"/>
        <w:bottom w:val="none" w:sz="0" w:space="0" w:color="auto"/>
        <w:right w:val="none" w:sz="0" w:space="0" w:color="auto"/>
      </w:divBdr>
    </w:div>
    <w:div w:id="1613708005">
      <w:bodyDiv w:val="1"/>
      <w:marLeft w:val="0"/>
      <w:marRight w:val="0"/>
      <w:marTop w:val="0"/>
      <w:marBottom w:val="0"/>
      <w:divBdr>
        <w:top w:val="none" w:sz="0" w:space="0" w:color="auto"/>
        <w:left w:val="none" w:sz="0" w:space="0" w:color="auto"/>
        <w:bottom w:val="none" w:sz="0" w:space="0" w:color="auto"/>
        <w:right w:val="none" w:sz="0" w:space="0" w:color="auto"/>
      </w:divBdr>
    </w:div>
    <w:div w:id="1616474668">
      <w:bodyDiv w:val="1"/>
      <w:marLeft w:val="0"/>
      <w:marRight w:val="0"/>
      <w:marTop w:val="0"/>
      <w:marBottom w:val="0"/>
      <w:divBdr>
        <w:top w:val="none" w:sz="0" w:space="0" w:color="auto"/>
        <w:left w:val="none" w:sz="0" w:space="0" w:color="auto"/>
        <w:bottom w:val="none" w:sz="0" w:space="0" w:color="auto"/>
        <w:right w:val="none" w:sz="0" w:space="0" w:color="auto"/>
      </w:divBdr>
    </w:div>
    <w:div w:id="1618024801">
      <w:bodyDiv w:val="1"/>
      <w:marLeft w:val="0"/>
      <w:marRight w:val="0"/>
      <w:marTop w:val="0"/>
      <w:marBottom w:val="0"/>
      <w:divBdr>
        <w:top w:val="none" w:sz="0" w:space="0" w:color="auto"/>
        <w:left w:val="none" w:sz="0" w:space="0" w:color="auto"/>
        <w:bottom w:val="none" w:sz="0" w:space="0" w:color="auto"/>
        <w:right w:val="none" w:sz="0" w:space="0" w:color="auto"/>
      </w:divBdr>
    </w:div>
    <w:div w:id="1622346566">
      <w:bodyDiv w:val="1"/>
      <w:marLeft w:val="0"/>
      <w:marRight w:val="0"/>
      <w:marTop w:val="0"/>
      <w:marBottom w:val="0"/>
      <w:divBdr>
        <w:top w:val="none" w:sz="0" w:space="0" w:color="auto"/>
        <w:left w:val="none" w:sz="0" w:space="0" w:color="auto"/>
        <w:bottom w:val="none" w:sz="0" w:space="0" w:color="auto"/>
        <w:right w:val="none" w:sz="0" w:space="0" w:color="auto"/>
      </w:divBdr>
    </w:div>
    <w:div w:id="1625112658">
      <w:bodyDiv w:val="1"/>
      <w:marLeft w:val="0"/>
      <w:marRight w:val="0"/>
      <w:marTop w:val="0"/>
      <w:marBottom w:val="0"/>
      <w:divBdr>
        <w:top w:val="none" w:sz="0" w:space="0" w:color="auto"/>
        <w:left w:val="none" w:sz="0" w:space="0" w:color="auto"/>
        <w:bottom w:val="none" w:sz="0" w:space="0" w:color="auto"/>
        <w:right w:val="none" w:sz="0" w:space="0" w:color="auto"/>
      </w:divBdr>
    </w:div>
    <w:div w:id="1630697551">
      <w:bodyDiv w:val="1"/>
      <w:marLeft w:val="0"/>
      <w:marRight w:val="0"/>
      <w:marTop w:val="0"/>
      <w:marBottom w:val="0"/>
      <w:divBdr>
        <w:top w:val="none" w:sz="0" w:space="0" w:color="auto"/>
        <w:left w:val="none" w:sz="0" w:space="0" w:color="auto"/>
        <w:bottom w:val="none" w:sz="0" w:space="0" w:color="auto"/>
        <w:right w:val="none" w:sz="0" w:space="0" w:color="auto"/>
      </w:divBdr>
    </w:div>
    <w:div w:id="1630864999">
      <w:bodyDiv w:val="1"/>
      <w:marLeft w:val="0"/>
      <w:marRight w:val="0"/>
      <w:marTop w:val="0"/>
      <w:marBottom w:val="0"/>
      <w:divBdr>
        <w:top w:val="none" w:sz="0" w:space="0" w:color="auto"/>
        <w:left w:val="none" w:sz="0" w:space="0" w:color="auto"/>
        <w:bottom w:val="none" w:sz="0" w:space="0" w:color="auto"/>
        <w:right w:val="none" w:sz="0" w:space="0" w:color="auto"/>
      </w:divBdr>
    </w:div>
    <w:div w:id="1631935500">
      <w:bodyDiv w:val="1"/>
      <w:marLeft w:val="0"/>
      <w:marRight w:val="0"/>
      <w:marTop w:val="0"/>
      <w:marBottom w:val="0"/>
      <w:divBdr>
        <w:top w:val="none" w:sz="0" w:space="0" w:color="auto"/>
        <w:left w:val="none" w:sz="0" w:space="0" w:color="auto"/>
        <w:bottom w:val="none" w:sz="0" w:space="0" w:color="auto"/>
        <w:right w:val="none" w:sz="0" w:space="0" w:color="auto"/>
      </w:divBdr>
    </w:div>
    <w:div w:id="1632325666">
      <w:bodyDiv w:val="1"/>
      <w:marLeft w:val="0"/>
      <w:marRight w:val="0"/>
      <w:marTop w:val="0"/>
      <w:marBottom w:val="0"/>
      <w:divBdr>
        <w:top w:val="none" w:sz="0" w:space="0" w:color="auto"/>
        <w:left w:val="none" w:sz="0" w:space="0" w:color="auto"/>
        <w:bottom w:val="none" w:sz="0" w:space="0" w:color="auto"/>
        <w:right w:val="none" w:sz="0" w:space="0" w:color="auto"/>
      </w:divBdr>
    </w:div>
    <w:div w:id="1637564694">
      <w:bodyDiv w:val="1"/>
      <w:marLeft w:val="0"/>
      <w:marRight w:val="0"/>
      <w:marTop w:val="0"/>
      <w:marBottom w:val="0"/>
      <w:divBdr>
        <w:top w:val="none" w:sz="0" w:space="0" w:color="auto"/>
        <w:left w:val="none" w:sz="0" w:space="0" w:color="auto"/>
        <w:bottom w:val="none" w:sz="0" w:space="0" w:color="auto"/>
        <w:right w:val="none" w:sz="0" w:space="0" w:color="auto"/>
      </w:divBdr>
    </w:div>
    <w:div w:id="1650792504">
      <w:bodyDiv w:val="1"/>
      <w:marLeft w:val="0"/>
      <w:marRight w:val="0"/>
      <w:marTop w:val="0"/>
      <w:marBottom w:val="0"/>
      <w:divBdr>
        <w:top w:val="none" w:sz="0" w:space="0" w:color="auto"/>
        <w:left w:val="none" w:sz="0" w:space="0" w:color="auto"/>
        <w:bottom w:val="none" w:sz="0" w:space="0" w:color="auto"/>
        <w:right w:val="none" w:sz="0" w:space="0" w:color="auto"/>
      </w:divBdr>
    </w:div>
    <w:div w:id="1652521858">
      <w:bodyDiv w:val="1"/>
      <w:marLeft w:val="0"/>
      <w:marRight w:val="0"/>
      <w:marTop w:val="0"/>
      <w:marBottom w:val="0"/>
      <w:divBdr>
        <w:top w:val="none" w:sz="0" w:space="0" w:color="auto"/>
        <w:left w:val="none" w:sz="0" w:space="0" w:color="auto"/>
        <w:bottom w:val="none" w:sz="0" w:space="0" w:color="auto"/>
        <w:right w:val="none" w:sz="0" w:space="0" w:color="auto"/>
      </w:divBdr>
    </w:div>
    <w:div w:id="1654217285">
      <w:bodyDiv w:val="1"/>
      <w:marLeft w:val="0"/>
      <w:marRight w:val="0"/>
      <w:marTop w:val="0"/>
      <w:marBottom w:val="0"/>
      <w:divBdr>
        <w:top w:val="none" w:sz="0" w:space="0" w:color="auto"/>
        <w:left w:val="none" w:sz="0" w:space="0" w:color="auto"/>
        <w:bottom w:val="none" w:sz="0" w:space="0" w:color="auto"/>
        <w:right w:val="none" w:sz="0" w:space="0" w:color="auto"/>
      </w:divBdr>
    </w:div>
    <w:div w:id="1657151736">
      <w:bodyDiv w:val="1"/>
      <w:marLeft w:val="0"/>
      <w:marRight w:val="0"/>
      <w:marTop w:val="0"/>
      <w:marBottom w:val="0"/>
      <w:divBdr>
        <w:top w:val="none" w:sz="0" w:space="0" w:color="auto"/>
        <w:left w:val="none" w:sz="0" w:space="0" w:color="auto"/>
        <w:bottom w:val="none" w:sz="0" w:space="0" w:color="auto"/>
        <w:right w:val="none" w:sz="0" w:space="0" w:color="auto"/>
      </w:divBdr>
    </w:div>
    <w:div w:id="1659000578">
      <w:bodyDiv w:val="1"/>
      <w:marLeft w:val="0"/>
      <w:marRight w:val="0"/>
      <w:marTop w:val="0"/>
      <w:marBottom w:val="0"/>
      <w:divBdr>
        <w:top w:val="none" w:sz="0" w:space="0" w:color="auto"/>
        <w:left w:val="none" w:sz="0" w:space="0" w:color="auto"/>
        <w:bottom w:val="none" w:sz="0" w:space="0" w:color="auto"/>
        <w:right w:val="none" w:sz="0" w:space="0" w:color="auto"/>
      </w:divBdr>
      <w:divsChild>
        <w:div w:id="14157550">
          <w:marLeft w:val="360"/>
          <w:marRight w:val="0"/>
          <w:marTop w:val="240"/>
          <w:marBottom w:val="0"/>
          <w:divBdr>
            <w:top w:val="none" w:sz="0" w:space="0" w:color="auto"/>
            <w:left w:val="none" w:sz="0" w:space="0" w:color="auto"/>
            <w:bottom w:val="none" w:sz="0" w:space="0" w:color="auto"/>
            <w:right w:val="none" w:sz="0" w:space="0" w:color="auto"/>
          </w:divBdr>
        </w:div>
        <w:div w:id="2011133226">
          <w:marLeft w:val="360"/>
          <w:marRight w:val="0"/>
          <w:marTop w:val="240"/>
          <w:marBottom w:val="0"/>
          <w:divBdr>
            <w:top w:val="none" w:sz="0" w:space="0" w:color="auto"/>
            <w:left w:val="none" w:sz="0" w:space="0" w:color="auto"/>
            <w:bottom w:val="none" w:sz="0" w:space="0" w:color="auto"/>
            <w:right w:val="none" w:sz="0" w:space="0" w:color="auto"/>
          </w:divBdr>
        </w:div>
      </w:divsChild>
    </w:div>
    <w:div w:id="1660301833">
      <w:bodyDiv w:val="1"/>
      <w:marLeft w:val="0"/>
      <w:marRight w:val="0"/>
      <w:marTop w:val="0"/>
      <w:marBottom w:val="0"/>
      <w:divBdr>
        <w:top w:val="none" w:sz="0" w:space="0" w:color="auto"/>
        <w:left w:val="none" w:sz="0" w:space="0" w:color="auto"/>
        <w:bottom w:val="none" w:sz="0" w:space="0" w:color="auto"/>
        <w:right w:val="none" w:sz="0" w:space="0" w:color="auto"/>
      </w:divBdr>
    </w:div>
    <w:div w:id="1661274326">
      <w:bodyDiv w:val="1"/>
      <w:marLeft w:val="0"/>
      <w:marRight w:val="0"/>
      <w:marTop w:val="0"/>
      <w:marBottom w:val="0"/>
      <w:divBdr>
        <w:top w:val="none" w:sz="0" w:space="0" w:color="auto"/>
        <w:left w:val="none" w:sz="0" w:space="0" w:color="auto"/>
        <w:bottom w:val="none" w:sz="0" w:space="0" w:color="auto"/>
        <w:right w:val="none" w:sz="0" w:space="0" w:color="auto"/>
      </w:divBdr>
      <w:divsChild>
        <w:div w:id="831873594">
          <w:marLeft w:val="547"/>
          <w:marRight w:val="0"/>
          <w:marTop w:val="0"/>
          <w:marBottom w:val="0"/>
          <w:divBdr>
            <w:top w:val="none" w:sz="0" w:space="0" w:color="auto"/>
            <w:left w:val="none" w:sz="0" w:space="0" w:color="auto"/>
            <w:bottom w:val="none" w:sz="0" w:space="0" w:color="auto"/>
            <w:right w:val="none" w:sz="0" w:space="0" w:color="auto"/>
          </w:divBdr>
        </w:div>
      </w:divsChild>
    </w:div>
    <w:div w:id="1661958899">
      <w:bodyDiv w:val="1"/>
      <w:marLeft w:val="0"/>
      <w:marRight w:val="0"/>
      <w:marTop w:val="0"/>
      <w:marBottom w:val="0"/>
      <w:divBdr>
        <w:top w:val="none" w:sz="0" w:space="0" w:color="auto"/>
        <w:left w:val="none" w:sz="0" w:space="0" w:color="auto"/>
        <w:bottom w:val="none" w:sz="0" w:space="0" w:color="auto"/>
        <w:right w:val="none" w:sz="0" w:space="0" w:color="auto"/>
      </w:divBdr>
    </w:div>
    <w:div w:id="1664161332">
      <w:bodyDiv w:val="1"/>
      <w:marLeft w:val="0"/>
      <w:marRight w:val="0"/>
      <w:marTop w:val="0"/>
      <w:marBottom w:val="0"/>
      <w:divBdr>
        <w:top w:val="none" w:sz="0" w:space="0" w:color="auto"/>
        <w:left w:val="none" w:sz="0" w:space="0" w:color="auto"/>
        <w:bottom w:val="none" w:sz="0" w:space="0" w:color="auto"/>
        <w:right w:val="none" w:sz="0" w:space="0" w:color="auto"/>
      </w:divBdr>
    </w:div>
    <w:div w:id="1664552660">
      <w:bodyDiv w:val="1"/>
      <w:marLeft w:val="0"/>
      <w:marRight w:val="0"/>
      <w:marTop w:val="0"/>
      <w:marBottom w:val="0"/>
      <w:divBdr>
        <w:top w:val="none" w:sz="0" w:space="0" w:color="auto"/>
        <w:left w:val="none" w:sz="0" w:space="0" w:color="auto"/>
        <w:bottom w:val="none" w:sz="0" w:space="0" w:color="auto"/>
        <w:right w:val="none" w:sz="0" w:space="0" w:color="auto"/>
      </w:divBdr>
    </w:div>
    <w:div w:id="1664818119">
      <w:bodyDiv w:val="1"/>
      <w:marLeft w:val="0"/>
      <w:marRight w:val="0"/>
      <w:marTop w:val="0"/>
      <w:marBottom w:val="0"/>
      <w:divBdr>
        <w:top w:val="none" w:sz="0" w:space="0" w:color="auto"/>
        <w:left w:val="none" w:sz="0" w:space="0" w:color="auto"/>
        <w:bottom w:val="none" w:sz="0" w:space="0" w:color="auto"/>
        <w:right w:val="none" w:sz="0" w:space="0" w:color="auto"/>
      </w:divBdr>
    </w:div>
    <w:div w:id="1665937066">
      <w:bodyDiv w:val="1"/>
      <w:marLeft w:val="0"/>
      <w:marRight w:val="0"/>
      <w:marTop w:val="0"/>
      <w:marBottom w:val="0"/>
      <w:divBdr>
        <w:top w:val="none" w:sz="0" w:space="0" w:color="auto"/>
        <w:left w:val="none" w:sz="0" w:space="0" w:color="auto"/>
        <w:bottom w:val="none" w:sz="0" w:space="0" w:color="auto"/>
        <w:right w:val="none" w:sz="0" w:space="0" w:color="auto"/>
      </w:divBdr>
    </w:div>
    <w:div w:id="1672560541">
      <w:bodyDiv w:val="1"/>
      <w:marLeft w:val="0"/>
      <w:marRight w:val="0"/>
      <w:marTop w:val="0"/>
      <w:marBottom w:val="0"/>
      <w:divBdr>
        <w:top w:val="none" w:sz="0" w:space="0" w:color="auto"/>
        <w:left w:val="none" w:sz="0" w:space="0" w:color="auto"/>
        <w:bottom w:val="none" w:sz="0" w:space="0" w:color="auto"/>
        <w:right w:val="none" w:sz="0" w:space="0" w:color="auto"/>
      </w:divBdr>
    </w:div>
    <w:div w:id="1675720844">
      <w:bodyDiv w:val="1"/>
      <w:marLeft w:val="0"/>
      <w:marRight w:val="0"/>
      <w:marTop w:val="0"/>
      <w:marBottom w:val="0"/>
      <w:divBdr>
        <w:top w:val="none" w:sz="0" w:space="0" w:color="auto"/>
        <w:left w:val="none" w:sz="0" w:space="0" w:color="auto"/>
        <w:bottom w:val="none" w:sz="0" w:space="0" w:color="auto"/>
        <w:right w:val="none" w:sz="0" w:space="0" w:color="auto"/>
      </w:divBdr>
    </w:div>
    <w:div w:id="1679498084">
      <w:bodyDiv w:val="1"/>
      <w:marLeft w:val="0"/>
      <w:marRight w:val="0"/>
      <w:marTop w:val="0"/>
      <w:marBottom w:val="0"/>
      <w:divBdr>
        <w:top w:val="none" w:sz="0" w:space="0" w:color="auto"/>
        <w:left w:val="none" w:sz="0" w:space="0" w:color="auto"/>
        <w:bottom w:val="none" w:sz="0" w:space="0" w:color="auto"/>
        <w:right w:val="none" w:sz="0" w:space="0" w:color="auto"/>
      </w:divBdr>
    </w:div>
    <w:div w:id="1684090045">
      <w:bodyDiv w:val="1"/>
      <w:marLeft w:val="0"/>
      <w:marRight w:val="0"/>
      <w:marTop w:val="0"/>
      <w:marBottom w:val="0"/>
      <w:divBdr>
        <w:top w:val="none" w:sz="0" w:space="0" w:color="auto"/>
        <w:left w:val="none" w:sz="0" w:space="0" w:color="auto"/>
        <w:bottom w:val="none" w:sz="0" w:space="0" w:color="auto"/>
        <w:right w:val="none" w:sz="0" w:space="0" w:color="auto"/>
      </w:divBdr>
    </w:div>
    <w:div w:id="1685129156">
      <w:bodyDiv w:val="1"/>
      <w:marLeft w:val="0"/>
      <w:marRight w:val="0"/>
      <w:marTop w:val="0"/>
      <w:marBottom w:val="0"/>
      <w:divBdr>
        <w:top w:val="none" w:sz="0" w:space="0" w:color="auto"/>
        <w:left w:val="none" w:sz="0" w:space="0" w:color="auto"/>
        <w:bottom w:val="none" w:sz="0" w:space="0" w:color="auto"/>
        <w:right w:val="none" w:sz="0" w:space="0" w:color="auto"/>
      </w:divBdr>
    </w:div>
    <w:div w:id="1688170191">
      <w:bodyDiv w:val="1"/>
      <w:marLeft w:val="0"/>
      <w:marRight w:val="0"/>
      <w:marTop w:val="0"/>
      <w:marBottom w:val="0"/>
      <w:divBdr>
        <w:top w:val="none" w:sz="0" w:space="0" w:color="auto"/>
        <w:left w:val="none" w:sz="0" w:space="0" w:color="auto"/>
        <w:bottom w:val="none" w:sz="0" w:space="0" w:color="auto"/>
        <w:right w:val="none" w:sz="0" w:space="0" w:color="auto"/>
      </w:divBdr>
    </w:div>
    <w:div w:id="1688408567">
      <w:bodyDiv w:val="1"/>
      <w:marLeft w:val="0"/>
      <w:marRight w:val="0"/>
      <w:marTop w:val="0"/>
      <w:marBottom w:val="0"/>
      <w:divBdr>
        <w:top w:val="none" w:sz="0" w:space="0" w:color="auto"/>
        <w:left w:val="none" w:sz="0" w:space="0" w:color="auto"/>
        <w:bottom w:val="none" w:sz="0" w:space="0" w:color="auto"/>
        <w:right w:val="none" w:sz="0" w:space="0" w:color="auto"/>
      </w:divBdr>
    </w:div>
    <w:div w:id="1689018949">
      <w:bodyDiv w:val="1"/>
      <w:marLeft w:val="0"/>
      <w:marRight w:val="0"/>
      <w:marTop w:val="0"/>
      <w:marBottom w:val="0"/>
      <w:divBdr>
        <w:top w:val="none" w:sz="0" w:space="0" w:color="auto"/>
        <w:left w:val="none" w:sz="0" w:space="0" w:color="auto"/>
        <w:bottom w:val="none" w:sz="0" w:space="0" w:color="auto"/>
        <w:right w:val="none" w:sz="0" w:space="0" w:color="auto"/>
      </w:divBdr>
    </w:div>
    <w:div w:id="1689484463">
      <w:bodyDiv w:val="1"/>
      <w:marLeft w:val="0"/>
      <w:marRight w:val="0"/>
      <w:marTop w:val="0"/>
      <w:marBottom w:val="0"/>
      <w:divBdr>
        <w:top w:val="none" w:sz="0" w:space="0" w:color="auto"/>
        <w:left w:val="none" w:sz="0" w:space="0" w:color="auto"/>
        <w:bottom w:val="none" w:sz="0" w:space="0" w:color="auto"/>
        <w:right w:val="none" w:sz="0" w:space="0" w:color="auto"/>
      </w:divBdr>
    </w:div>
    <w:div w:id="1690595220">
      <w:bodyDiv w:val="1"/>
      <w:marLeft w:val="0"/>
      <w:marRight w:val="0"/>
      <w:marTop w:val="0"/>
      <w:marBottom w:val="0"/>
      <w:divBdr>
        <w:top w:val="none" w:sz="0" w:space="0" w:color="auto"/>
        <w:left w:val="none" w:sz="0" w:space="0" w:color="auto"/>
        <w:bottom w:val="none" w:sz="0" w:space="0" w:color="auto"/>
        <w:right w:val="none" w:sz="0" w:space="0" w:color="auto"/>
      </w:divBdr>
    </w:div>
    <w:div w:id="1694761984">
      <w:bodyDiv w:val="1"/>
      <w:marLeft w:val="0"/>
      <w:marRight w:val="0"/>
      <w:marTop w:val="0"/>
      <w:marBottom w:val="0"/>
      <w:divBdr>
        <w:top w:val="none" w:sz="0" w:space="0" w:color="auto"/>
        <w:left w:val="none" w:sz="0" w:space="0" w:color="auto"/>
        <w:bottom w:val="none" w:sz="0" w:space="0" w:color="auto"/>
        <w:right w:val="none" w:sz="0" w:space="0" w:color="auto"/>
      </w:divBdr>
    </w:div>
    <w:div w:id="1694847012">
      <w:bodyDiv w:val="1"/>
      <w:marLeft w:val="0"/>
      <w:marRight w:val="0"/>
      <w:marTop w:val="0"/>
      <w:marBottom w:val="0"/>
      <w:divBdr>
        <w:top w:val="none" w:sz="0" w:space="0" w:color="auto"/>
        <w:left w:val="none" w:sz="0" w:space="0" w:color="auto"/>
        <w:bottom w:val="none" w:sz="0" w:space="0" w:color="auto"/>
        <w:right w:val="none" w:sz="0" w:space="0" w:color="auto"/>
      </w:divBdr>
    </w:div>
    <w:div w:id="1695423597">
      <w:bodyDiv w:val="1"/>
      <w:marLeft w:val="0"/>
      <w:marRight w:val="0"/>
      <w:marTop w:val="0"/>
      <w:marBottom w:val="0"/>
      <w:divBdr>
        <w:top w:val="none" w:sz="0" w:space="0" w:color="auto"/>
        <w:left w:val="none" w:sz="0" w:space="0" w:color="auto"/>
        <w:bottom w:val="none" w:sz="0" w:space="0" w:color="auto"/>
        <w:right w:val="none" w:sz="0" w:space="0" w:color="auto"/>
      </w:divBdr>
    </w:div>
    <w:div w:id="1697537834">
      <w:bodyDiv w:val="1"/>
      <w:marLeft w:val="0"/>
      <w:marRight w:val="0"/>
      <w:marTop w:val="0"/>
      <w:marBottom w:val="0"/>
      <w:divBdr>
        <w:top w:val="none" w:sz="0" w:space="0" w:color="auto"/>
        <w:left w:val="none" w:sz="0" w:space="0" w:color="auto"/>
        <w:bottom w:val="none" w:sz="0" w:space="0" w:color="auto"/>
        <w:right w:val="none" w:sz="0" w:space="0" w:color="auto"/>
      </w:divBdr>
    </w:div>
    <w:div w:id="1698307791">
      <w:bodyDiv w:val="1"/>
      <w:marLeft w:val="0"/>
      <w:marRight w:val="0"/>
      <w:marTop w:val="0"/>
      <w:marBottom w:val="0"/>
      <w:divBdr>
        <w:top w:val="none" w:sz="0" w:space="0" w:color="auto"/>
        <w:left w:val="none" w:sz="0" w:space="0" w:color="auto"/>
        <w:bottom w:val="none" w:sz="0" w:space="0" w:color="auto"/>
        <w:right w:val="none" w:sz="0" w:space="0" w:color="auto"/>
      </w:divBdr>
    </w:div>
    <w:div w:id="1698382822">
      <w:bodyDiv w:val="1"/>
      <w:marLeft w:val="0"/>
      <w:marRight w:val="0"/>
      <w:marTop w:val="0"/>
      <w:marBottom w:val="0"/>
      <w:divBdr>
        <w:top w:val="none" w:sz="0" w:space="0" w:color="auto"/>
        <w:left w:val="none" w:sz="0" w:space="0" w:color="auto"/>
        <w:bottom w:val="none" w:sz="0" w:space="0" w:color="auto"/>
        <w:right w:val="none" w:sz="0" w:space="0" w:color="auto"/>
      </w:divBdr>
    </w:div>
    <w:div w:id="1702706343">
      <w:bodyDiv w:val="1"/>
      <w:marLeft w:val="0"/>
      <w:marRight w:val="0"/>
      <w:marTop w:val="0"/>
      <w:marBottom w:val="0"/>
      <w:divBdr>
        <w:top w:val="none" w:sz="0" w:space="0" w:color="auto"/>
        <w:left w:val="none" w:sz="0" w:space="0" w:color="auto"/>
        <w:bottom w:val="none" w:sz="0" w:space="0" w:color="auto"/>
        <w:right w:val="none" w:sz="0" w:space="0" w:color="auto"/>
      </w:divBdr>
    </w:div>
    <w:div w:id="1704331733">
      <w:bodyDiv w:val="1"/>
      <w:marLeft w:val="0"/>
      <w:marRight w:val="0"/>
      <w:marTop w:val="0"/>
      <w:marBottom w:val="0"/>
      <w:divBdr>
        <w:top w:val="none" w:sz="0" w:space="0" w:color="auto"/>
        <w:left w:val="none" w:sz="0" w:space="0" w:color="auto"/>
        <w:bottom w:val="none" w:sz="0" w:space="0" w:color="auto"/>
        <w:right w:val="none" w:sz="0" w:space="0" w:color="auto"/>
      </w:divBdr>
    </w:div>
    <w:div w:id="1705671140">
      <w:bodyDiv w:val="1"/>
      <w:marLeft w:val="0"/>
      <w:marRight w:val="0"/>
      <w:marTop w:val="0"/>
      <w:marBottom w:val="0"/>
      <w:divBdr>
        <w:top w:val="none" w:sz="0" w:space="0" w:color="auto"/>
        <w:left w:val="none" w:sz="0" w:space="0" w:color="auto"/>
        <w:bottom w:val="none" w:sz="0" w:space="0" w:color="auto"/>
        <w:right w:val="none" w:sz="0" w:space="0" w:color="auto"/>
      </w:divBdr>
    </w:div>
    <w:div w:id="1705910631">
      <w:bodyDiv w:val="1"/>
      <w:marLeft w:val="0"/>
      <w:marRight w:val="0"/>
      <w:marTop w:val="0"/>
      <w:marBottom w:val="0"/>
      <w:divBdr>
        <w:top w:val="none" w:sz="0" w:space="0" w:color="auto"/>
        <w:left w:val="none" w:sz="0" w:space="0" w:color="auto"/>
        <w:bottom w:val="none" w:sz="0" w:space="0" w:color="auto"/>
        <w:right w:val="none" w:sz="0" w:space="0" w:color="auto"/>
      </w:divBdr>
    </w:div>
    <w:div w:id="1711414592">
      <w:bodyDiv w:val="1"/>
      <w:marLeft w:val="0"/>
      <w:marRight w:val="0"/>
      <w:marTop w:val="0"/>
      <w:marBottom w:val="0"/>
      <w:divBdr>
        <w:top w:val="none" w:sz="0" w:space="0" w:color="auto"/>
        <w:left w:val="none" w:sz="0" w:space="0" w:color="auto"/>
        <w:bottom w:val="none" w:sz="0" w:space="0" w:color="auto"/>
        <w:right w:val="none" w:sz="0" w:space="0" w:color="auto"/>
      </w:divBdr>
    </w:div>
    <w:div w:id="1711611246">
      <w:bodyDiv w:val="1"/>
      <w:marLeft w:val="0"/>
      <w:marRight w:val="0"/>
      <w:marTop w:val="0"/>
      <w:marBottom w:val="0"/>
      <w:divBdr>
        <w:top w:val="none" w:sz="0" w:space="0" w:color="auto"/>
        <w:left w:val="none" w:sz="0" w:space="0" w:color="auto"/>
        <w:bottom w:val="none" w:sz="0" w:space="0" w:color="auto"/>
        <w:right w:val="none" w:sz="0" w:space="0" w:color="auto"/>
      </w:divBdr>
    </w:div>
    <w:div w:id="1712411629">
      <w:bodyDiv w:val="1"/>
      <w:marLeft w:val="0"/>
      <w:marRight w:val="0"/>
      <w:marTop w:val="0"/>
      <w:marBottom w:val="0"/>
      <w:divBdr>
        <w:top w:val="none" w:sz="0" w:space="0" w:color="auto"/>
        <w:left w:val="none" w:sz="0" w:space="0" w:color="auto"/>
        <w:bottom w:val="none" w:sz="0" w:space="0" w:color="auto"/>
        <w:right w:val="none" w:sz="0" w:space="0" w:color="auto"/>
      </w:divBdr>
    </w:div>
    <w:div w:id="1713727141">
      <w:bodyDiv w:val="1"/>
      <w:marLeft w:val="0"/>
      <w:marRight w:val="0"/>
      <w:marTop w:val="0"/>
      <w:marBottom w:val="0"/>
      <w:divBdr>
        <w:top w:val="none" w:sz="0" w:space="0" w:color="auto"/>
        <w:left w:val="none" w:sz="0" w:space="0" w:color="auto"/>
        <w:bottom w:val="none" w:sz="0" w:space="0" w:color="auto"/>
        <w:right w:val="none" w:sz="0" w:space="0" w:color="auto"/>
      </w:divBdr>
    </w:div>
    <w:div w:id="1715347292">
      <w:bodyDiv w:val="1"/>
      <w:marLeft w:val="0"/>
      <w:marRight w:val="0"/>
      <w:marTop w:val="0"/>
      <w:marBottom w:val="0"/>
      <w:divBdr>
        <w:top w:val="none" w:sz="0" w:space="0" w:color="auto"/>
        <w:left w:val="none" w:sz="0" w:space="0" w:color="auto"/>
        <w:bottom w:val="none" w:sz="0" w:space="0" w:color="auto"/>
        <w:right w:val="none" w:sz="0" w:space="0" w:color="auto"/>
      </w:divBdr>
    </w:div>
    <w:div w:id="1716545739">
      <w:bodyDiv w:val="1"/>
      <w:marLeft w:val="0"/>
      <w:marRight w:val="0"/>
      <w:marTop w:val="0"/>
      <w:marBottom w:val="0"/>
      <w:divBdr>
        <w:top w:val="none" w:sz="0" w:space="0" w:color="auto"/>
        <w:left w:val="none" w:sz="0" w:space="0" w:color="auto"/>
        <w:bottom w:val="none" w:sz="0" w:space="0" w:color="auto"/>
        <w:right w:val="none" w:sz="0" w:space="0" w:color="auto"/>
      </w:divBdr>
    </w:div>
    <w:div w:id="1720200947">
      <w:bodyDiv w:val="1"/>
      <w:marLeft w:val="0"/>
      <w:marRight w:val="0"/>
      <w:marTop w:val="0"/>
      <w:marBottom w:val="0"/>
      <w:divBdr>
        <w:top w:val="none" w:sz="0" w:space="0" w:color="auto"/>
        <w:left w:val="none" w:sz="0" w:space="0" w:color="auto"/>
        <w:bottom w:val="none" w:sz="0" w:space="0" w:color="auto"/>
        <w:right w:val="none" w:sz="0" w:space="0" w:color="auto"/>
      </w:divBdr>
    </w:div>
    <w:div w:id="1720588291">
      <w:bodyDiv w:val="1"/>
      <w:marLeft w:val="0"/>
      <w:marRight w:val="0"/>
      <w:marTop w:val="0"/>
      <w:marBottom w:val="0"/>
      <w:divBdr>
        <w:top w:val="none" w:sz="0" w:space="0" w:color="auto"/>
        <w:left w:val="none" w:sz="0" w:space="0" w:color="auto"/>
        <w:bottom w:val="none" w:sz="0" w:space="0" w:color="auto"/>
        <w:right w:val="none" w:sz="0" w:space="0" w:color="auto"/>
      </w:divBdr>
    </w:div>
    <w:div w:id="1720976069">
      <w:bodyDiv w:val="1"/>
      <w:marLeft w:val="0"/>
      <w:marRight w:val="0"/>
      <w:marTop w:val="0"/>
      <w:marBottom w:val="0"/>
      <w:divBdr>
        <w:top w:val="none" w:sz="0" w:space="0" w:color="auto"/>
        <w:left w:val="none" w:sz="0" w:space="0" w:color="auto"/>
        <w:bottom w:val="none" w:sz="0" w:space="0" w:color="auto"/>
        <w:right w:val="none" w:sz="0" w:space="0" w:color="auto"/>
      </w:divBdr>
    </w:div>
    <w:div w:id="1721510261">
      <w:bodyDiv w:val="1"/>
      <w:marLeft w:val="0"/>
      <w:marRight w:val="0"/>
      <w:marTop w:val="0"/>
      <w:marBottom w:val="0"/>
      <w:divBdr>
        <w:top w:val="none" w:sz="0" w:space="0" w:color="auto"/>
        <w:left w:val="none" w:sz="0" w:space="0" w:color="auto"/>
        <w:bottom w:val="none" w:sz="0" w:space="0" w:color="auto"/>
        <w:right w:val="none" w:sz="0" w:space="0" w:color="auto"/>
      </w:divBdr>
    </w:div>
    <w:div w:id="1722091125">
      <w:bodyDiv w:val="1"/>
      <w:marLeft w:val="0"/>
      <w:marRight w:val="0"/>
      <w:marTop w:val="0"/>
      <w:marBottom w:val="0"/>
      <w:divBdr>
        <w:top w:val="none" w:sz="0" w:space="0" w:color="auto"/>
        <w:left w:val="none" w:sz="0" w:space="0" w:color="auto"/>
        <w:bottom w:val="none" w:sz="0" w:space="0" w:color="auto"/>
        <w:right w:val="none" w:sz="0" w:space="0" w:color="auto"/>
      </w:divBdr>
    </w:div>
    <w:div w:id="1724400478">
      <w:bodyDiv w:val="1"/>
      <w:marLeft w:val="0"/>
      <w:marRight w:val="0"/>
      <w:marTop w:val="0"/>
      <w:marBottom w:val="0"/>
      <w:divBdr>
        <w:top w:val="none" w:sz="0" w:space="0" w:color="auto"/>
        <w:left w:val="none" w:sz="0" w:space="0" w:color="auto"/>
        <w:bottom w:val="none" w:sz="0" w:space="0" w:color="auto"/>
        <w:right w:val="none" w:sz="0" w:space="0" w:color="auto"/>
      </w:divBdr>
    </w:div>
    <w:div w:id="1726219283">
      <w:bodyDiv w:val="1"/>
      <w:marLeft w:val="0"/>
      <w:marRight w:val="0"/>
      <w:marTop w:val="0"/>
      <w:marBottom w:val="0"/>
      <w:divBdr>
        <w:top w:val="none" w:sz="0" w:space="0" w:color="auto"/>
        <w:left w:val="none" w:sz="0" w:space="0" w:color="auto"/>
        <w:bottom w:val="none" w:sz="0" w:space="0" w:color="auto"/>
        <w:right w:val="none" w:sz="0" w:space="0" w:color="auto"/>
      </w:divBdr>
    </w:div>
    <w:div w:id="1728795209">
      <w:bodyDiv w:val="1"/>
      <w:marLeft w:val="0"/>
      <w:marRight w:val="0"/>
      <w:marTop w:val="0"/>
      <w:marBottom w:val="0"/>
      <w:divBdr>
        <w:top w:val="none" w:sz="0" w:space="0" w:color="auto"/>
        <w:left w:val="none" w:sz="0" w:space="0" w:color="auto"/>
        <w:bottom w:val="none" w:sz="0" w:space="0" w:color="auto"/>
        <w:right w:val="none" w:sz="0" w:space="0" w:color="auto"/>
      </w:divBdr>
    </w:div>
    <w:div w:id="1731269386">
      <w:bodyDiv w:val="1"/>
      <w:marLeft w:val="0"/>
      <w:marRight w:val="0"/>
      <w:marTop w:val="0"/>
      <w:marBottom w:val="0"/>
      <w:divBdr>
        <w:top w:val="none" w:sz="0" w:space="0" w:color="auto"/>
        <w:left w:val="none" w:sz="0" w:space="0" w:color="auto"/>
        <w:bottom w:val="none" w:sz="0" w:space="0" w:color="auto"/>
        <w:right w:val="none" w:sz="0" w:space="0" w:color="auto"/>
      </w:divBdr>
    </w:div>
    <w:div w:id="1731924854">
      <w:bodyDiv w:val="1"/>
      <w:marLeft w:val="0"/>
      <w:marRight w:val="0"/>
      <w:marTop w:val="0"/>
      <w:marBottom w:val="0"/>
      <w:divBdr>
        <w:top w:val="none" w:sz="0" w:space="0" w:color="auto"/>
        <w:left w:val="none" w:sz="0" w:space="0" w:color="auto"/>
        <w:bottom w:val="none" w:sz="0" w:space="0" w:color="auto"/>
        <w:right w:val="none" w:sz="0" w:space="0" w:color="auto"/>
      </w:divBdr>
    </w:div>
    <w:div w:id="1734082728">
      <w:bodyDiv w:val="1"/>
      <w:marLeft w:val="0"/>
      <w:marRight w:val="0"/>
      <w:marTop w:val="0"/>
      <w:marBottom w:val="0"/>
      <w:divBdr>
        <w:top w:val="none" w:sz="0" w:space="0" w:color="auto"/>
        <w:left w:val="none" w:sz="0" w:space="0" w:color="auto"/>
        <w:bottom w:val="none" w:sz="0" w:space="0" w:color="auto"/>
        <w:right w:val="none" w:sz="0" w:space="0" w:color="auto"/>
      </w:divBdr>
    </w:div>
    <w:div w:id="1740982479">
      <w:bodyDiv w:val="1"/>
      <w:marLeft w:val="0"/>
      <w:marRight w:val="0"/>
      <w:marTop w:val="0"/>
      <w:marBottom w:val="0"/>
      <w:divBdr>
        <w:top w:val="none" w:sz="0" w:space="0" w:color="auto"/>
        <w:left w:val="none" w:sz="0" w:space="0" w:color="auto"/>
        <w:bottom w:val="none" w:sz="0" w:space="0" w:color="auto"/>
        <w:right w:val="none" w:sz="0" w:space="0" w:color="auto"/>
      </w:divBdr>
    </w:div>
    <w:div w:id="1743527763">
      <w:bodyDiv w:val="1"/>
      <w:marLeft w:val="0"/>
      <w:marRight w:val="0"/>
      <w:marTop w:val="0"/>
      <w:marBottom w:val="0"/>
      <w:divBdr>
        <w:top w:val="none" w:sz="0" w:space="0" w:color="auto"/>
        <w:left w:val="none" w:sz="0" w:space="0" w:color="auto"/>
        <w:bottom w:val="none" w:sz="0" w:space="0" w:color="auto"/>
        <w:right w:val="none" w:sz="0" w:space="0" w:color="auto"/>
      </w:divBdr>
    </w:div>
    <w:div w:id="1744448882">
      <w:bodyDiv w:val="1"/>
      <w:marLeft w:val="0"/>
      <w:marRight w:val="0"/>
      <w:marTop w:val="0"/>
      <w:marBottom w:val="0"/>
      <w:divBdr>
        <w:top w:val="none" w:sz="0" w:space="0" w:color="auto"/>
        <w:left w:val="none" w:sz="0" w:space="0" w:color="auto"/>
        <w:bottom w:val="none" w:sz="0" w:space="0" w:color="auto"/>
        <w:right w:val="none" w:sz="0" w:space="0" w:color="auto"/>
      </w:divBdr>
    </w:div>
    <w:div w:id="1744522799">
      <w:bodyDiv w:val="1"/>
      <w:marLeft w:val="0"/>
      <w:marRight w:val="0"/>
      <w:marTop w:val="0"/>
      <w:marBottom w:val="0"/>
      <w:divBdr>
        <w:top w:val="none" w:sz="0" w:space="0" w:color="auto"/>
        <w:left w:val="none" w:sz="0" w:space="0" w:color="auto"/>
        <w:bottom w:val="none" w:sz="0" w:space="0" w:color="auto"/>
        <w:right w:val="none" w:sz="0" w:space="0" w:color="auto"/>
      </w:divBdr>
    </w:div>
    <w:div w:id="1745685216">
      <w:bodyDiv w:val="1"/>
      <w:marLeft w:val="0"/>
      <w:marRight w:val="0"/>
      <w:marTop w:val="0"/>
      <w:marBottom w:val="0"/>
      <w:divBdr>
        <w:top w:val="none" w:sz="0" w:space="0" w:color="auto"/>
        <w:left w:val="none" w:sz="0" w:space="0" w:color="auto"/>
        <w:bottom w:val="none" w:sz="0" w:space="0" w:color="auto"/>
        <w:right w:val="none" w:sz="0" w:space="0" w:color="auto"/>
      </w:divBdr>
    </w:div>
    <w:div w:id="1745948688">
      <w:bodyDiv w:val="1"/>
      <w:marLeft w:val="0"/>
      <w:marRight w:val="0"/>
      <w:marTop w:val="0"/>
      <w:marBottom w:val="0"/>
      <w:divBdr>
        <w:top w:val="none" w:sz="0" w:space="0" w:color="auto"/>
        <w:left w:val="none" w:sz="0" w:space="0" w:color="auto"/>
        <w:bottom w:val="none" w:sz="0" w:space="0" w:color="auto"/>
        <w:right w:val="none" w:sz="0" w:space="0" w:color="auto"/>
      </w:divBdr>
    </w:div>
    <w:div w:id="1748183747">
      <w:bodyDiv w:val="1"/>
      <w:marLeft w:val="0"/>
      <w:marRight w:val="0"/>
      <w:marTop w:val="0"/>
      <w:marBottom w:val="0"/>
      <w:divBdr>
        <w:top w:val="none" w:sz="0" w:space="0" w:color="auto"/>
        <w:left w:val="none" w:sz="0" w:space="0" w:color="auto"/>
        <w:bottom w:val="none" w:sz="0" w:space="0" w:color="auto"/>
        <w:right w:val="none" w:sz="0" w:space="0" w:color="auto"/>
      </w:divBdr>
    </w:div>
    <w:div w:id="1748304659">
      <w:bodyDiv w:val="1"/>
      <w:marLeft w:val="0"/>
      <w:marRight w:val="0"/>
      <w:marTop w:val="0"/>
      <w:marBottom w:val="0"/>
      <w:divBdr>
        <w:top w:val="none" w:sz="0" w:space="0" w:color="auto"/>
        <w:left w:val="none" w:sz="0" w:space="0" w:color="auto"/>
        <w:bottom w:val="none" w:sz="0" w:space="0" w:color="auto"/>
        <w:right w:val="none" w:sz="0" w:space="0" w:color="auto"/>
      </w:divBdr>
    </w:div>
    <w:div w:id="1748771849">
      <w:bodyDiv w:val="1"/>
      <w:marLeft w:val="0"/>
      <w:marRight w:val="0"/>
      <w:marTop w:val="0"/>
      <w:marBottom w:val="0"/>
      <w:divBdr>
        <w:top w:val="none" w:sz="0" w:space="0" w:color="auto"/>
        <w:left w:val="none" w:sz="0" w:space="0" w:color="auto"/>
        <w:bottom w:val="none" w:sz="0" w:space="0" w:color="auto"/>
        <w:right w:val="none" w:sz="0" w:space="0" w:color="auto"/>
      </w:divBdr>
    </w:div>
    <w:div w:id="1749615393">
      <w:bodyDiv w:val="1"/>
      <w:marLeft w:val="0"/>
      <w:marRight w:val="0"/>
      <w:marTop w:val="0"/>
      <w:marBottom w:val="0"/>
      <w:divBdr>
        <w:top w:val="none" w:sz="0" w:space="0" w:color="auto"/>
        <w:left w:val="none" w:sz="0" w:space="0" w:color="auto"/>
        <w:bottom w:val="none" w:sz="0" w:space="0" w:color="auto"/>
        <w:right w:val="none" w:sz="0" w:space="0" w:color="auto"/>
      </w:divBdr>
    </w:div>
    <w:div w:id="1749813181">
      <w:bodyDiv w:val="1"/>
      <w:marLeft w:val="0"/>
      <w:marRight w:val="0"/>
      <w:marTop w:val="0"/>
      <w:marBottom w:val="0"/>
      <w:divBdr>
        <w:top w:val="none" w:sz="0" w:space="0" w:color="auto"/>
        <w:left w:val="none" w:sz="0" w:space="0" w:color="auto"/>
        <w:bottom w:val="none" w:sz="0" w:space="0" w:color="auto"/>
        <w:right w:val="none" w:sz="0" w:space="0" w:color="auto"/>
      </w:divBdr>
    </w:div>
    <w:div w:id="1750887257">
      <w:bodyDiv w:val="1"/>
      <w:marLeft w:val="0"/>
      <w:marRight w:val="0"/>
      <w:marTop w:val="0"/>
      <w:marBottom w:val="0"/>
      <w:divBdr>
        <w:top w:val="none" w:sz="0" w:space="0" w:color="auto"/>
        <w:left w:val="none" w:sz="0" w:space="0" w:color="auto"/>
        <w:bottom w:val="none" w:sz="0" w:space="0" w:color="auto"/>
        <w:right w:val="none" w:sz="0" w:space="0" w:color="auto"/>
      </w:divBdr>
    </w:div>
    <w:div w:id="1751543538">
      <w:bodyDiv w:val="1"/>
      <w:marLeft w:val="0"/>
      <w:marRight w:val="0"/>
      <w:marTop w:val="0"/>
      <w:marBottom w:val="0"/>
      <w:divBdr>
        <w:top w:val="none" w:sz="0" w:space="0" w:color="auto"/>
        <w:left w:val="none" w:sz="0" w:space="0" w:color="auto"/>
        <w:bottom w:val="none" w:sz="0" w:space="0" w:color="auto"/>
        <w:right w:val="none" w:sz="0" w:space="0" w:color="auto"/>
      </w:divBdr>
    </w:div>
    <w:div w:id="1752310938">
      <w:bodyDiv w:val="1"/>
      <w:marLeft w:val="0"/>
      <w:marRight w:val="0"/>
      <w:marTop w:val="0"/>
      <w:marBottom w:val="0"/>
      <w:divBdr>
        <w:top w:val="none" w:sz="0" w:space="0" w:color="auto"/>
        <w:left w:val="none" w:sz="0" w:space="0" w:color="auto"/>
        <w:bottom w:val="none" w:sz="0" w:space="0" w:color="auto"/>
        <w:right w:val="none" w:sz="0" w:space="0" w:color="auto"/>
      </w:divBdr>
    </w:div>
    <w:div w:id="1755054124">
      <w:bodyDiv w:val="1"/>
      <w:marLeft w:val="0"/>
      <w:marRight w:val="0"/>
      <w:marTop w:val="0"/>
      <w:marBottom w:val="0"/>
      <w:divBdr>
        <w:top w:val="none" w:sz="0" w:space="0" w:color="auto"/>
        <w:left w:val="none" w:sz="0" w:space="0" w:color="auto"/>
        <w:bottom w:val="none" w:sz="0" w:space="0" w:color="auto"/>
        <w:right w:val="none" w:sz="0" w:space="0" w:color="auto"/>
      </w:divBdr>
    </w:div>
    <w:div w:id="1758088316">
      <w:bodyDiv w:val="1"/>
      <w:marLeft w:val="0"/>
      <w:marRight w:val="0"/>
      <w:marTop w:val="0"/>
      <w:marBottom w:val="0"/>
      <w:divBdr>
        <w:top w:val="none" w:sz="0" w:space="0" w:color="auto"/>
        <w:left w:val="none" w:sz="0" w:space="0" w:color="auto"/>
        <w:bottom w:val="none" w:sz="0" w:space="0" w:color="auto"/>
        <w:right w:val="none" w:sz="0" w:space="0" w:color="auto"/>
      </w:divBdr>
    </w:div>
    <w:div w:id="1758214386">
      <w:bodyDiv w:val="1"/>
      <w:marLeft w:val="0"/>
      <w:marRight w:val="0"/>
      <w:marTop w:val="0"/>
      <w:marBottom w:val="0"/>
      <w:divBdr>
        <w:top w:val="none" w:sz="0" w:space="0" w:color="auto"/>
        <w:left w:val="none" w:sz="0" w:space="0" w:color="auto"/>
        <w:bottom w:val="none" w:sz="0" w:space="0" w:color="auto"/>
        <w:right w:val="none" w:sz="0" w:space="0" w:color="auto"/>
      </w:divBdr>
    </w:div>
    <w:div w:id="1769085420">
      <w:bodyDiv w:val="1"/>
      <w:marLeft w:val="0"/>
      <w:marRight w:val="0"/>
      <w:marTop w:val="0"/>
      <w:marBottom w:val="0"/>
      <w:divBdr>
        <w:top w:val="none" w:sz="0" w:space="0" w:color="auto"/>
        <w:left w:val="none" w:sz="0" w:space="0" w:color="auto"/>
        <w:bottom w:val="none" w:sz="0" w:space="0" w:color="auto"/>
        <w:right w:val="none" w:sz="0" w:space="0" w:color="auto"/>
      </w:divBdr>
    </w:div>
    <w:div w:id="1773040551">
      <w:bodyDiv w:val="1"/>
      <w:marLeft w:val="0"/>
      <w:marRight w:val="0"/>
      <w:marTop w:val="0"/>
      <w:marBottom w:val="0"/>
      <w:divBdr>
        <w:top w:val="none" w:sz="0" w:space="0" w:color="auto"/>
        <w:left w:val="none" w:sz="0" w:space="0" w:color="auto"/>
        <w:bottom w:val="none" w:sz="0" w:space="0" w:color="auto"/>
        <w:right w:val="none" w:sz="0" w:space="0" w:color="auto"/>
      </w:divBdr>
    </w:div>
    <w:div w:id="1775709118">
      <w:bodyDiv w:val="1"/>
      <w:marLeft w:val="0"/>
      <w:marRight w:val="0"/>
      <w:marTop w:val="0"/>
      <w:marBottom w:val="0"/>
      <w:divBdr>
        <w:top w:val="none" w:sz="0" w:space="0" w:color="auto"/>
        <w:left w:val="none" w:sz="0" w:space="0" w:color="auto"/>
        <w:bottom w:val="none" w:sz="0" w:space="0" w:color="auto"/>
        <w:right w:val="none" w:sz="0" w:space="0" w:color="auto"/>
      </w:divBdr>
    </w:div>
    <w:div w:id="1776703938">
      <w:bodyDiv w:val="1"/>
      <w:marLeft w:val="0"/>
      <w:marRight w:val="0"/>
      <w:marTop w:val="0"/>
      <w:marBottom w:val="0"/>
      <w:divBdr>
        <w:top w:val="none" w:sz="0" w:space="0" w:color="auto"/>
        <w:left w:val="none" w:sz="0" w:space="0" w:color="auto"/>
        <w:bottom w:val="none" w:sz="0" w:space="0" w:color="auto"/>
        <w:right w:val="none" w:sz="0" w:space="0" w:color="auto"/>
      </w:divBdr>
    </w:div>
    <w:div w:id="1780445129">
      <w:bodyDiv w:val="1"/>
      <w:marLeft w:val="0"/>
      <w:marRight w:val="0"/>
      <w:marTop w:val="0"/>
      <w:marBottom w:val="0"/>
      <w:divBdr>
        <w:top w:val="none" w:sz="0" w:space="0" w:color="auto"/>
        <w:left w:val="none" w:sz="0" w:space="0" w:color="auto"/>
        <w:bottom w:val="none" w:sz="0" w:space="0" w:color="auto"/>
        <w:right w:val="none" w:sz="0" w:space="0" w:color="auto"/>
      </w:divBdr>
    </w:div>
    <w:div w:id="1782260156">
      <w:bodyDiv w:val="1"/>
      <w:marLeft w:val="0"/>
      <w:marRight w:val="0"/>
      <w:marTop w:val="0"/>
      <w:marBottom w:val="0"/>
      <w:divBdr>
        <w:top w:val="none" w:sz="0" w:space="0" w:color="auto"/>
        <w:left w:val="none" w:sz="0" w:space="0" w:color="auto"/>
        <w:bottom w:val="none" w:sz="0" w:space="0" w:color="auto"/>
        <w:right w:val="none" w:sz="0" w:space="0" w:color="auto"/>
      </w:divBdr>
    </w:div>
    <w:div w:id="1782676289">
      <w:bodyDiv w:val="1"/>
      <w:marLeft w:val="0"/>
      <w:marRight w:val="0"/>
      <w:marTop w:val="0"/>
      <w:marBottom w:val="0"/>
      <w:divBdr>
        <w:top w:val="none" w:sz="0" w:space="0" w:color="auto"/>
        <w:left w:val="none" w:sz="0" w:space="0" w:color="auto"/>
        <w:bottom w:val="none" w:sz="0" w:space="0" w:color="auto"/>
        <w:right w:val="none" w:sz="0" w:space="0" w:color="auto"/>
      </w:divBdr>
    </w:div>
    <w:div w:id="1784810439">
      <w:bodyDiv w:val="1"/>
      <w:marLeft w:val="0"/>
      <w:marRight w:val="0"/>
      <w:marTop w:val="0"/>
      <w:marBottom w:val="0"/>
      <w:divBdr>
        <w:top w:val="none" w:sz="0" w:space="0" w:color="auto"/>
        <w:left w:val="none" w:sz="0" w:space="0" w:color="auto"/>
        <w:bottom w:val="none" w:sz="0" w:space="0" w:color="auto"/>
        <w:right w:val="none" w:sz="0" w:space="0" w:color="auto"/>
      </w:divBdr>
    </w:div>
    <w:div w:id="1784878290">
      <w:bodyDiv w:val="1"/>
      <w:marLeft w:val="0"/>
      <w:marRight w:val="0"/>
      <w:marTop w:val="0"/>
      <w:marBottom w:val="0"/>
      <w:divBdr>
        <w:top w:val="none" w:sz="0" w:space="0" w:color="auto"/>
        <w:left w:val="none" w:sz="0" w:space="0" w:color="auto"/>
        <w:bottom w:val="none" w:sz="0" w:space="0" w:color="auto"/>
        <w:right w:val="none" w:sz="0" w:space="0" w:color="auto"/>
      </w:divBdr>
    </w:div>
    <w:div w:id="1785419326">
      <w:bodyDiv w:val="1"/>
      <w:marLeft w:val="0"/>
      <w:marRight w:val="0"/>
      <w:marTop w:val="0"/>
      <w:marBottom w:val="0"/>
      <w:divBdr>
        <w:top w:val="none" w:sz="0" w:space="0" w:color="auto"/>
        <w:left w:val="none" w:sz="0" w:space="0" w:color="auto"/>
        <w:bottom w:val="none" w:sz="0" w:space="0" w:color="auto"/>
        <w:right w:val="none" w:sz="0" w:space="0" w:color="auto"/>
      </w:divBdr>
    </w:div>
    <w:div w:id="1785732174">
      <w:bodyDiv w:val="1"/>
      <w:marLeft w:val="0"/>
      <w:marRight w:val="0"/>
      <w:marTop w:val="0"/>
      <w:marBottom w:val="0"/>
      <w:divBdr>
        <w:top w:val="none" w:sz="0" w:space="0" w:color="auto"/>
        <w:left w:val="none" w:sz="0" w:space="0" w:color="auto"/>
        <w:bottom w:val="none" w:sz="0" w:space="0" w:color="auto"/>
        <w:right w:val="none" w:sz="0" w:space="0" w:color="auto"/>
      </w:divBdr>
    </w:div>
    <w:div w:id="1787458505">
      <w:bodyDiv w:val="1"/>
      <w:marLeft w:val="0"/>
      <w:marRight w:val="0"/>
      <w:marTop w:val="0"/>
      <w:marBottom w:val="0"/>
      <w:divBdr>
        <w:top w:val="none" w:sz="0" w:space="0" w:color="auto"/>
        <w:left w:val="none" w:sz="0" w:space="0" w:color="auto"/>
        <w:bottom w:val="none" w:sz="0" w:space="0" w:color="auto"/>
        <w:right w:val="none" w:sz="0" w:space="0" w:color="auto"/>
      </w:divBdr>
    </w:div>
    <w:div w:id="1788040939">
      <w:bodyDiv w:val="1"/>
      <w:marLeft w:val="0"/>
      <w:marRight w:val="0"/>
      <w:marTop w:val="0"/>
      <w:marBottom w:val="0"/>
      <w:divBdr>
        <w:top w:val="none" w:sz="0" w:space="0" w:color="auto"/>
        <w:left w:val="none" w:sz="0" w:space="0" w:color="auto"/>
        <w:bottom w:val="none" w:sz="0" w:space="0" w:color="auto"/>
        <w:right w:val="none" w:sz="0" w:space="0" w:color="auto"/>
      </w:divBdr>
    </w:div>
    <w:div w:id="1791626280">
      <w:bodyDiv w:val="1"/>
      <w:marLeft w:val="0"/>
      <w:marRight w:val="0"/>
      <w:marTop w:val="0"/>
      <w:marBottom w:val="0"/>
      <w:divBdr>
        <w:top w:val="none" w:sz="0" w:space="0" w:color="auto"/>
        <w:left w:val="none" w:sz="0" w:space="0" w:color="auto"/>
        <w:bottom w:val="none" w:sz="0" w:space="0" w:color="auto"/>
        <w:right w:val="none" w:sz="0" w:space="0" w:color="auto"/>
      </w:divBdr>
    </w:div>
    <w:div w:id="1793790955">
      <w:bodyDiv w:val="1"/>
      <w:marLeft w:val="0"/>
      <w:marRight w:val="0"/>
      <w:marTop w:val="0"/>
      <w:marBottom w:val="0"/>
      <w:divBdr>
        <w:top w:val="none" w:sz="0" w:space="0" w:color="auto"/>
        <w:left w:val="none" w:sz="0" w:space="0" w:color="auto"/>
        <w:bottom w:val="none" w:sz="0" w:space="0" w:color="auto"/>
        <w:right w:val="none" w:sz="0" w:space="0" w:color="auto"/>
      </w:divBdr>
    </w:div>
    <w:div w:id="1794060443">
      <w:bodyDiv w:val="1"/>
      <w:marLeft w:val="0"/>
      <w:marRight w:val="0"/>
      <w:marTop w:val="0"/>
      <w:marBottom w:val="0"/>
      <w:divBdr>
        <w:top w:val="none" w:sz="0" w:space="0" w:color="auto"/>
        <w:left w:val="none" w:sz="0" w:space="0" w:color="auto"/>
        <w:bottom w:val="none" w:sz="0" w:space="0" w:color="auto"/>
        <w:right w:val="none" w:sz="0" w:space="0" w:color="auto"/>
      </w:divBdr>
    </w:div>
    <w:div w:id="1797210989">
      <w:bodyDiv w:val="1"/>
      <w:marLeft w:val="0"/>
      <w:marRight w:val="0"/>
      <w:marTop w:val="0"/>
      <w:marBottom w:val="0"/>
      <w:divBdr>
        <w:top w:val="none" w:sz="0" w:space="0" w:color="auto"/>
        <w:left w:val="none" w:sz="0" w:space="0" w:color="auto"/>
        <w:bottom w:val="none" w:sz="0" w:space="0" w:color="auto"/>
        <w:right w:val="none" w:sz="0" w:space="0" w:color="auto"/>
      </w:divBdr>
    </w:div>
    <w:div w:id="1797602704">
      <w:bodyDiv w:val="1"/>
      <w:marLeft w:val="0"/>
      <w:marRight w:val="0"/>
      <w:marTop w:val="0"/>
      <w:marBottom w:val="0"/>
      <w:divBdr>
        <w:top w:val="none" w:sz="0" w:space="0" w:color="auto"/>
        <w:left w:val="none" w:sz="0" w:space="0" w:color="auto"/>
        <w:bottom w:val="none" w:sz="0" w:space="0" w:color="auto"/>
        <w:right w:val="none" w:sz="0" w:space="0" w:color="auto"/>
      </w:divBdr>
    </w:div>
    <w:div w:id="1799760311">
      <w:bodyDiv w:val="1"/>
      <w:marLeft w:val="0"/>
      <w:marRight w:val="0"/>
      <w:marTop w:val="0"/>
      <w:marBottom w:val="0"/>
      <w:divBdr>
        <w:top w:val="none" w:sz="0" w:space="0" w:color="auto"/>
        <w:left w:val="none" w:sz="0" w:space="0" w:color="auto"/>
        <w:bottom w:val="none" w:sz="0" w:space="0" w:color="auto"/>
        <w:right w:val="none" w:sz="0" w:space="0" w:color="auto"/>
      </w:divBdr>
    </w:div>
    <w:div w:id="1799949004">
      <w:bodyDiv w:val="1"/>
      <w:marLeft w:val="0"/>
      <w:marRight w:val="0"/>
      <w:marTop w:val="0"/>
      <w:marBottom w:val="0"/>
      <w:divBdr>
        <w:top w:val="none" w:sz="0" w:space="0" w:color="auto"/>
        <w:left w:val="none" w:sz="0" w:space="0" w:color="auto"/>
        <w:bottom w:val="none" w:sz="0" w:space="0" w:color="auto"/>
        <w:right w:val="none" w:sz="0" w:space="0" w:color="auto"/>
      </w:divBdr>
    </w:div>
    <w:div w:id="1802650419">
      <w:bodyDiv w:val="1"/>
      <w:marLeft w:val="0"/>
      <w:marRight w:val="0"/>
      <w:marTop w:val="0"/>
      <w:marBottom w:val="0"/>
      <w:divBdr>
        <w:top w:val="none" w:sz="0" w:space="0" w:color="auto"/>
        <w:left w:val="none" w:sz="0" w:space="0" w:color="auto"/>
        <w:bottom w:val="none" w:sz="0" w:space="0" w:color="auto"/>
        <w:right w:val="none" w:sz="0" w:space="0" w:color="auto"/>
      </w:divBdr>
    </w:div>
    <w:div w:id="1803888935">
      <w:bodyDiv w:val="1"/>
      <w:marLeft w:val="0"/>
      <w:marRight w:val="0"/>
      <w:marTop w:val="0"/>
      <w:marBottom w:val="0"/>
      <w:divBdr>
        <w:top w:val="none" w:sz="0" w:space="0" w:color="auto"/>
        <w:left w:val="none" w:sz="0" w:space="0" w:color="auto"/>
        <w:bottom w:val="none" w:sz="0" w:space="0" w:color="auto"/>
        <w:right w:val="none" w:sz="0" w:space="0" w:color="auto"/>
      </w:divBdr>
    </w:div>
    <w:div w:id="1805388041">
      <w:bodyDiv w:val="1"/>
      <w:marLeft w:val="0"/>
      <w:marRight w:val="0"/>
      <w:marTop w:val="0"/>
      <w:marBottom w:val="0"/>
      <w:divBdr>
        <w:top w:val="none" w:sz="0" w:space="0" w:color="auto"/>
        <w:left w:val="none" w:sz="0" w:space="0" w:color="auto"/>
        <w:bottom w:val="none" w:sz="0" w:space="0" w:color="auto"/>
        <w:right w:val="none" w:sz="0" w:space="0" w:color="auto"/>
      </w:divBdr>
    </w:div>
    <w:div w:id="1805465183">
      <w:bodyDiv w:val="1"/>
      <w:marLeft w:val="0"/>
      <w:marRight w:val="0"/>
      <w:marTop w:val="0"/>
      <w:marBottom w:val="0"/>
      <w:divBdr>
        <w:top w:val="none" w:sz="0" w:space="0" w:color="auto"/>
        <w:left w:val="none" w:sz="0" w:space="0" w:color="auto"/>
        <w:bottom w:val="none" w:sz="0" w:space="0" w:color="auto"/>
        <w:right w:val="none" w:sz="0" w:space="0" w:color="auto"/>
      </w:divBdr>
    </w:div>
    <w:div w:id="1806465324">
      <w:bodyDiv w:val="1"/>
      <w:marLeft w:val="0"/>
      <w:marRight w:val="0"/>
      <w:marTop w:val="0"/>
      <w:marBottom w:val="0"/>
      <w:divBdr>
        <w:top w:val="none" w:sz="0" w:space="0" w:color="auto"/>
        <w:left w:val="none" w:sz="0" w:space="0" w:color="auto"/>
        <w:bottom w:val="none" w:sz="0" w:space="0" w:color="auto"/>
        <w:right w:val="none" w:sz="0" w:space="0" w:color="auto"/>
      </w:divBdr>
    </w:div>
    <w:div w:id="1806661008">
      <w:bodyDiv w:val="1"/>
      <w:marLeft w:val="0"/>
      <w:marRight w:val="0"/>
      <w:marTop w:val="0"/>
      <w:marBottom w:val="0"/>
      <w:divBdr>
        <w:top w:val="none" w:sz="0" w:space="0" w:color="auto"/>
        <w:left w:val="none" w:sz="0" w:space="0" w:color="auto"/>
        <w:bottom w:val="none" w:sz="0" w:space="0" w:color="auto"/>
        <w:right w:val="none" w:sz="0" w:space="0" w:color="auto"/>
      </w:divBdr>
    </w:div>
    <w:div w:id="1807090534">
      <w:bodyDiv w:val="1"/>
      <w:marLeft w:val="0"/>
      <w:marRight w:val="0"/>
      <w:marTop w:val="0"/>
      <w:marBottom w:val="0"/>
      <w:divBdr>
        <w:top w:val="none" w:sz="0" w:space="0" w:color="auto"/>
        <w:left w:val="none" w:sz="0" w:space="0" w:color="auto"/>
        <w:bottom w:val="none" w:sz="0" w:space="0" w:color="auto"/>
        <w:right w:val="none" w:sz="0" w:space="0" w:color="auto"/>
      </w:divBdr>
    </w:div>
    <w:div w:id="1811744774">
      <w:bodyDiv w:val="1"/>
      <w:marLeft w:val="0"/>
      <w:marRight w:val="0"/>
      <w:marTop w:val="0"/>
      <w:marBottom w:val="0"/>
      <w:divBdr>
        <w:top w:val="none" w:sz="0" w:space="0" w:color="auto"/>
        <w:left w:val="none" w:sz="0" w:space="0" w:color="auto"/>
        <w:bottom w:val="none" w:sz="0" w:space="0" w:color="auto"/>
        <w:right w:val="none" w:sz="0" w:space="0" w:color="auto"/>
      </w:divBdr>
    </w:div>
    <w:div w:id="1812988297">
      <w:bodyDiv w:val="1"/>
      <w:marLeft w:val="0"/>
      <w:marRight w:val="0"/>
      <w:marTop w:val="0"/>
      <w:marBottom w:val="0"/>
      <w:divBdr>
        <w:top w:val="none" w:sz="0" w:space="0" w:color="auto"/>
        <w:left w:val="none" w:sz="0" w:space="0" w:color="auto"/>
        <w:bottom w:val="none" w:sz="0" w:space="0" w:color="auto"/>
        <w:right w:val="none" w:sz="0" w:space="0" w:color="auto"/>
      </w:divBdr>
    </w:div>
    <w:div w:id="1816604439">
      <w:bodyDiv w:val="1"/>
      <w:marLeft w:val="0"/>
      <w:marRight w:val="0"/>
      <w:marTop w:val="0"/>
      <w:marBottom w:val="0"/>
      <w:divBdr>
        <w:top w:val="none" w:sz="0" w:space="0" w:color="auto"/>
        <w:left w:val="none" w:sz="0" w:space="0" w:color="auto"/>
        <w:bottom w:val="none" w:sz="0" w:space="0" w:color="auto"/>
        <w:right w:val="none" w:sz="0" w:space="0" w:color="auto"/>
      </w:divBdr>
    </w:div>
    <w:div w:id="1820073673">
      <w:bodyDiv w:val="1"/>
      <w:marLeft w:val="0"/>
      <w:marRight w:val="0"/>
      <w:marTop w:val="0"/>
      <w:marBottom w:val="0"/>
      <w:divBdr>
        <w:top w:val="none" w:sz="0" w:space="0" w:color="auto"/>
        <w:left w:val="none" w:sz="0" w:space="0" w:color="auto"/>
        <w:bottom w:val="none" w:sz="0" w:space="0" w:color="auto"/>
        <w:right w:val="none" w:sz="0" w:space="0" w:color="auto"/>
      </w:divBdr>
    </w:div>
    <w:div w:id="1820727128">
      <w:bodyDiv w:val="1"/>
      <w:marLeft w:val="0"/>
      <w:marRight w:val="0"/>
      <w:marTop w:val="0"/>
      <w:marBottom w:val="0"/>
      <w:divBdr>
        <w:top w:val="none" w:sz="0" w:space="0" w:color="auto"/>
        <w:left w:val="none" w:sz="0" w:space="0" w:color="auto"/>
        <w:bottom w:val="none" w:sz="0" w:space="0" w:color="auto"/>
        <w:right w:val="none" w:sz="0" w:space="0" w:color="auto"/>
      </w:divBdr>
    </w:div>
    <w:div w:id="1821195679">
      <w:bodyDiv w:val="1"/>
      <w:marLeft w:val="0"/>
      <w:marRight w:val="0"/>
      <w:marTop w:val="0"/>
      <w:marBottom w:val="0"/>
      <w:divBdr>
        <w:top w:val="none" w:sz="0" w:space="0" w:color="auto"/>
        <w:left w:val="none" w:sz="0" w:space="0" w:color="auto"/>
        <w:bottom w:val="none" w:sz="0" w:space="0" w:color="auto"/>
        <w:right w:val="none" w:sz="0" w:space="0" w:color="auto"/>
      </w:divBdr>
    </w:div>
    <w:div w:id="1821337666">
      <w:bodyDiv w:val="1"/>
      <w:marLeft w:val="0"/>
      <w:marRight w:val="0"/>
      <w:marTop w:val="0"/>
      <w:marBottom w:val="0"/>
      <w:divBdr>
        <w:top w:val="none" w:sz="0" w:space="0" w:color="auto"/>
        <w:left w:val="none" w:sz="0" w:space="0" w:color="auto"/>
        <w:bottom w:val="none" w:sz="0" w:space="0" w:color="auto"/>
        <w:right w:val="none" w:sz="0" w:space="0" w:color="auto"/>
      </w:divBdr>
    </w:div>
    <w:div w:id="1821605768">
      <w:bodyDiv w:val="1"/>
      <w:marLeft w:val="0"/>
      <w:marRight w:val="0"/>
      <w:marTop w:val="0"/>
      <w:marBottom w:val="0"/>
      <w:divBdr>
        <w:top w:val="none" w:sz="0" w:space="0" w:color="auto"/>
        <w:left w:val="none" w:sz="0" w:space="0" w:color="auto"/>
        <w:bottom w:val="none" w:sz="0" w:space="0" w:color="auto"/>
        <w:right w:val="none" w:sz="0" w:space="0" w:color="auto"/>
      </w:divBdr>
    </w:div>
    <w:div w:id="1825387159">
      <w:bodyDiv w:val="1"/>
      <w:marLeft w:val="0"/>
      <w:marRight w:val="0"/>
      <w:marTop w:val="0"/>
      <w:marBottom w:val="0"/>
      <w:divBdr>
        <w:top w:val="none" w:sz="0" w:space="0" w:color="auto"/>
        <w:left w:val="none" w:sz="0" w:space="0" w:color="auto"/>
        <w:bottom w:val="none" w:sz="0" w:space="0" w:color="auto"/>
        <w:right w:val="none" w:sz="0" w:space="0" w:color="auto"/>
      </w:divBdr>
    </w:div>
    <w:div w:id="1826243418">
      <w:bodyDiv w:val="1"/>
      <w:marLeft w:val="0"/>
      <w:marRight w:val="0"/>
      <w:marTop w:val="0"/>
      <w:marBottom w:val="0"/>
      <w:divBdr>
        <w:top w:val="none" w:sz="0" w:space="0" w:color="auto"/>
        <w:left w:val="none" w:sz="0" w:space="0" w:color="auto"/>
        <w:bottom w:val="none" w:sz="0" w:space="0" w:color="auto"/>
        <w:right w:val="none" w:sz="0" w:space="0" w:color="auto"/>
      </w:divBdr>
    </w:div>
    <w:div w:id="1826778283">
      <w:bodyDiv w:val="1"/>
      <w:marLeft w:val="0"/>
      <w:marRight w:val="0"/>
      <w:marTop w:val="0"/>
      <w:marBottom w:val="0"/>
      <w:divBdr>
        <w:top w:val="none" w:sz="0" w:space="0" w:color="auto"/>
        <w:left w:val="none" w:sz="0" w:space="0" w:color="auto"/>
        <w:bottom w:val="none" w:sz="0" w:space="0" w:color="auto"/>
        <w:right w:val="none" w:sz="0" w:space="0" w:color="auto"/>
      </w:divBdr>
    </w:div>
    <w:div w:id="1826890438">
      <w:bodyDiv w:val="1"/>
      <w:marLeft w:val="0"/>
      <w:marRight w:val="0"/>
      <w:marTop w:val="0"/>
      <w:marBottom w:val="0"/>
      <w:divBdr>
        <w:top w:val="none" w:sz="0" w:space="0" w:color="auto"/>
        <w:left w:val="none" w:sz="0" w:space="0" w:color="auto"/>
        <w:bottom w:val="none" w:sz="0" w:space="0" w:color="auto"/>
        <w:right w:val="none" w:sz="0" w:space="0" w:color="auto"/>
      </w:divBdr>
    </w:div>
    <w:div w:id="1827547402">
      <w:bodyDiv w:val="1"/>
      <w:marLeft w:val="0"/>
      <w:marRight w:val="0"/>
      <w:marTop w:val="0"/>
      <w:marBottom w:val="0"/>
      <w:divBdr>
        <w:top w:val="none" w:sz="0" w:space="0" w:color="auto"/>
        <w:left w:val="none" w:sz="0" w:space="0" w:color="auto"/>
        <w:bottom w:val="none" w:sz="0" w:space="0" w:color="auto"/>
        <w:right w:val="none" w:sz="0" w:space="0" w:color="auto"/>
      </w:divBdr>
    </w:div>
    <w:div w:id="1827551188">
      <w:bodyDiv w:val="1"/>
      <w:marLeft w:val="0"/>
      <w:marRight w:val="0"/>
      <w:marTop w:val="0"/>
      <w:marBottom w:val="0"/>
      <w:divBdr>
        <w:top w:val="none" w:sz="0" w:space="0" w:color="auto"/>
        <w:left w:val="none" w:sz="0" w:space="0" w:color="auto"/>
        <w:bottom w:val="none" w:sz="0" w:space="0" w:color="auto"/>
        <w:right w:val="none" w:sz="0" w:space="0" w:color="auto"/>
      </w:divBdr>
    </w:div>
    <w:div w:id="1829786921">
      <w:bodyDiv w:val="1"/>
      <w:marLeft w:val="0"/>
      <w:marRight w:val="0"/>
      <w:marTop w:val="0"/>
      <w:marBottom w:val="0"/>
      <w:divBdr>
        <w:top w:val="none" w:sz="0" w:space="0" w:color="auto"/>
        <w:left w:val="none" w:sz="0" w:space="0" w:color="auto"/>
        <w:bottom w:val="none" w:sz="0" w:space="0" w:color="auto"/>
        <w:right w:val="none" w:sz="0" w:space="0" w:color="auto"/>
      </w:divBdr>
    </w:div>
    <w:div w:id="1837182069">
      <w:bodyDiv w:val="1"/>
      <w:marLeft w:val="0"/>
      <w:marRight w:val="0"/>
      <w:marTop w:val="0"/>
      <w:marBottom w:val="0"/>
      <w:divBdr>
        <w:top w:val="none" w:sz="0" w:space="0" w:color="auto"/>
        <w:left w:val="none" w:sz="0" w:space="0" w:color="auto"/>
        <w:bottom w:val="none" w:sz="0" w:space="0" w:color="auto"/>
        <w:right w:val="none" w:sz="0" w:space="0" w:color="auto"/>
      </w:divBdr>
    </w:div>
    <w:div w:id="1847094301">
      <w:bodyDiv w:val="1"/>
      <w:marLeft w:val="0"/>
      <w:marRight w:val="0"/>
      <w:marTop w:val="0"/>
      <w:marBottom w:val="0"/>
      <w:divBdr>
        <w:top w:val="none" w:sz="0" w:space="0" w:color="auto"/>
        <w:left w:val="none" w:sz="0" w:space="0" w:color="auto"/>
        <w:bottom w:val="none" w:sz="0" w:space="0" w:color="auto"/>
        <w:right w:val="none" w:sz="0" w:space="0" w:color="auto"/>
      </w:divBdr>
    </w:div>
    <w:div w:id="1848128249">
      <w:bodyDiv w:val="1"/>
      <w:marLeft w:val="0"/>
      <w:marRight w:val="0"/>
      <w:marTop w:val="0"/>
      <w:marBottom w:val="0"/>
      <w:divBdr>
        <w:top w:val="none" w:sz="0" w:space="0" w:color="auto"/>
        <w:left w:val="none" w:sz="0" w:space="0" w:color="auto"/>
        <w:bottom w:val="none" w:sz="0" w:space="0" w:color="auto"/>
        <w:right w:val="none" w:sz="0" w:space="0" w:color="auto"/>
      </w:divBdr>
    </w:div>
    <w:div w:id="1855874383">
      <w:bodyDiv w:val="1"/>
      <w:marLeft w:val="0"/>
      <w:marRight w:val="0"/>
      <w:marTop w:val="0"/>
      <w:marBottom w:val="0"/>
      <w:divBdr>
        <w:top w:val="none" w:sz="0" w:space="0" w:color="auto"/>
        <w:left w:val="none" w:sz="0" w:space="0" w:color="auto"/>
        <w:bottom w:val="none" w:sz="0" w:space="0" w:color="auto"/>
        <w:right w:val="none" w:sz="0" w:space="0" w:color="auto"/>
      </w:divBdr>
    </w:div>
    <w:div w:id="1862890626">
      <w:bodyDiv w:val="1"/>
      <w:marLeft w:val="0"/>
      <w:marRight w:val="0"/>
      <w:marTop w:val="0"/>
      <w:marBottom w:val="0"/>
      <w:divBdr>
        <w:top w:val="none" w:sz="0" w:space="0" w:color="auto"/>
        <w:left w:val="none" w:sz="0" w:space="0" w:color="auto"/>
        <w:bottom w:val="none" w:sz="0" w:space="0" w:color="auto"/>
        <w:right w:val="none" w:sz="0" w:space="0" w:color="auto"/>
      </w:divBdr>
    </w:div>
    <w:div w:id="1865442448">
      <w:bodyDiv w:val="1"/>
      <w:marLeft w:val="0"/>
      <w:marRight w:val="0"/>
      <w:marTop w:val="0"/>
      <w:marBottom w:val="0"/>
      <w:divBdr>
        <w:top w:val="none" w:sz="0" w:space="0" w:color="auto"/>
        <w:left w:val="none" w:sz="0" w:space="0" w:color="auto"/>
        <w:bottom w:val="none" w:sz="0" w:space="0" w:color="auto"/>
        <w:right w:val="none" w:sz="0" w:space="0" w:color="auto"/>
      </w:divBdr>
    </w:div>
    <w:div w:id="1866282855">
      <w:bodyDiv w:val="1"/>
      <w:marLeft w:val="0"/>
      <w:marRight w:val="0"/>
      <w:marTop w:val="0"/>
      <w:marBottom w:val="0"/>
      <w:divBdr>
        <w:top w:val="none" w:sz="0" w:space="0" w:color="auto"/>
        <w:left w:val="none" w:sz="0" w:space="0" w:color="auto"/>
        <w:bottom w:val="none" w:sz="0" w:space="0" w:color="auto"/>
        <w:right w:val="none" w:sz="0" w:space="0" w:color="auto"/>
      </w:divBdr>
    </w:div>
    <w:div w:id="1866677133">
      <w:bodyDiv w:val="1"/>
      <w:marLeft w:val="0"/>
      <w:marRight w:val="0"/>
      <w:marTop w:val="0"/>
      <w:marBottom w:val="0"/>
      <w:divBdr>
        <w:top w:val="none" w:sz="0" w:space="0" w:color="auto"/>
        <w:left w:val="none" w:sz="0" w:space="0" w:color="auto"/>
        <w:bottom w:val="none" w:sz="0" w:space="0" w:color="auto"/>
        <w:right w:val="none" w:sz="0" w:space="0" w:color="auto"/>
      </w:divBdr>
    </w:div>
    <w:div w:id="1867985653">
      <w:bodyDiv w:val="1"/>
      <w:marLeft w:val="0"/>
      <w:marRight w:val="0"/>
      <w:marTop w:val="0"/>
      <w:marBottom w:val="0"/>
      <w:divBdr>
        <w:top w:val="none" w:sz="0" w:space="0" w:color="auto"/>
        <w:left w:val="none" w:sz="0" w:space="0" w:color="auto"/>
        <w:bottom w:val="none" w:sz="0" w:space="0" w:color="auto"/>
        <w:right w:val="none" w:sz="0" w:space="0" w:color="auto"/>
      </w:divBdr>
    </w:div>
    <w:div w:id="1868717721">
      <w:bodyDiv w:val="1"/>
      <w:marLeft w:val="0"/>
      <w:marRight w:val="0"/>
      <w:marTop w:val="0"/>
      <w:marBottom w:val="0"/>
      <w:divBdr>
        <w:top w:val="none" w:sz="0" w:space="0" w:color="auto"/>
        <w:left w:val="none" w:sz="0" w:space="0" w:color="auto"/>
        <w:bottom w:val="none" w:sz="0" w:space="0" w:color="auto"/>
        <w:right w:val="none" w:sz="0" w:space="0" w:color="auto"/>
      </w:divBdr>
    </w:div>
    <w:div w:id="1869297184">
      <w:bodyDiv w:val="1"/>
      <w:marLeft w:val="0"/>
      <w:marRight w:val="0"/>
      <w:marTop w:val="0"/>
      <w:marBottom w:val="0"/>
      <w:divBdr>
        <w:top w:val="none" w:sz="0" w:space="0" w:color="auto"/>
        <w:left w:val="none" w:sz="0" w:space="0" w:color="auto"/>
        <w:bottom w:val="none" w:sz="0" w:space="0" w:color="auto"/>
        <w:right w:val="none" w:sz="0" w:space="0" w:color="auto"/>
      </w:divBdr>
    </w:div>
    <w:div w:id="1870141422">
      <w:bodyDiv w:val="1"/>
      <w:marLeft w:val="0"/>
      <w:marRight w:val="0"/>
      <w:marTop w:val="0"/>
      <w:marBottom w:val="0"/>
      <w:divBdr>
        <w:top w:val="none" w:sz="0" w:space="0" w:color="auto"/>
        <w:left w:val="none" w:sz="0" w:space="0" w:color="auto"/>
        <w:bottom w:val="none" w:sz="0" w:space="0" w:color="auto"/>
        <w:right w:val="none" w:sz="0" w:space="0" w:color="auto"/>
      </w:divBdr>
    </w:div>
    <w:div w:id="1870799289">
      <w:bodyDiv w:val="1"/>
      <w:marLeft w:val="0"/>
      <w:marRight w:val="0"/>
      <w:marTop w:val="0"/>
      <w:marBottom w:val="0"/>
      <w:divBdr>
        <w:top w:val="none" w:sz="0" w:space="0" w:color="auto"/>
        <w:left w:val="none" w:sz="0" w:space="0" w:color="auto"/>
        <w:bottom w:val="none" w:sz="0" w:space="0" w:color="auto"/>
        <w:right w:val="none" w:sz="0" w:space="0" w:color="auto"/>
      </w:divBdr>
    </w:div>
    <w:div w:id="1871407865">
      <w:bodyDiv w:val="1"/>
      <w:marLeft w:val="0"/>
      <w:marRight w:val="0"/>
      <w:marTop w:val="0"/>
      <w:marBottom w:val="0"/>
      <w:divBdr>
        <w:top w:val="none" w:sz="0" w:space="0" w:color="auto"/>
        <w:left w:val="none" w:sz="0" w:space="0" w:color="auto"/>
        <w:bottom w:val="none" w:sz="0" w:space="0" w:color="auto"/>
        <w:right w:val="none" w:sz="0" w:space="0" w:color="auto"/>
      </w:divBdr>
    </w:div>
    <w:div w:id="1872456459">
      <w:bodyDiv w:val="1"/>
      <w:marLeft w:val="0"/>
      <w:marRight w:val="0"/>
      <w:marTop w:val="0"/>
      <w:marBottom w:val="0"/>
      <w:divBdr>
        <w:top w:val="none" w:sz="0" w:space="0" w:color="auto"/>
        <w:left w:val="none" w:sz="0" w:space="0" w:color="auto"/>
        <w:bottom w:val="none" w:sz="0" w:space="0" w:color="auto"/>
        <w:right w:val="none" w:sz="0" w:space="0" w:color="auto"/>
      </w:divBdr>
    </w:div>
    <w:div w:id="1872914197">
      <w:bodyDiv w:val="1"/>
      <w:marLeft w:val="0"/>
      <w:marRight w:val="0"/>
      <w:marTop w:val="0"/>
      <w:marBottom w:val="0"/>
      <w:divBdr>
        <w:top w:val="none" w:sz="0" w:space="0" w:color="auto"/>
        <w:left w:val="none" w:sz="0" w:space="0" w:color="auto"/>
        <w:bottom w:val="none" w:sz="0" w:space="0" w:color="auto"/>
        <w:right w:val="none" w:sz="0" w:space="0" w:color="auto"/>
      </w:divBdr>
    </w:div>
    <w:div w:id="1872960491">
      <w:bodyDiv w:val="1"/>
      <w:marLeft w:val="0"/>
      <w:marRight w:val="0"/>
      <w:marTop w:val="0"/>
      <w:marBottom w:val="0"/>
      <w:divBdr>
        <w:top w:val="none" w:sz="0" w:space="0" w:color="auto"/>
        <w:left w:val="none" w:sz="0" w:space="0" w:color="auto"/>
        <w:bottom w:val="none" w:sz="0" w:space="0" w:color="auto"/>
        <w:right w:val="none" w:sz="0" w:space="0" w:color="auto"/>
      </w:divBdr>
    </w:div>
    <w:div w:id="1876427932">
      <w:bodyDiv w:val="1"/>
      <w:marLeft w:val="0"/>
      <w:marRight w:val="0"/>
      <w:marTop w:val="0"/>
      <w:marBottom w:val="0"/>
      <w:divBdr>
        <w:top w:val="none" w:sz="0" w:space="0" w:color="auto"/>
        <w:left w:val="none" w:sz="0" w:space="0" w:color="auto"/>
        <w:bottom w:val="none" w:sz="0" w:space="0" w:color="auto"/>
        <w:right w:val="none" w:sz="0" w:space="0" w:color="auto"/>
      </w:divBdr>
    </w:div>
    <w:div w:id="1876962980">
      <w:bodyDiv w:val="1"/>
      <w:marLeft w:val="0"/>
      <w:marRight w:val="0"/>
      <w:marTop w:val="0"/>
      <w:marBottom w:val="0"/>
      <w:divBdr>
        <w:top w:val="none" w:sz="0" w:space="0" w:color="auto"/>
        <w:left w:val="none" w:sz="0" w:space="0" w:color="auto"/>
        <w:bottom w:val="none" w:sz="0" w:space="0" w:color="auto"/>
        <w:right w:val="none" w:sz="0" w:space="0" w:color="auto"/>
      </w:divBdr>
    </w:div>
    <w:div w:id="1878197490">
      <w:bodyDiv w:val="1"/>
      <w:marLeft w:val="0"/>
      <w:marRight w:val="0"/>
      <w:marTop w:val="0"/>
      <w:marBottom w:val="0"/>
      <w:divBdr>
        <w:top w:val="none" w:sz="0" w:space="0" w:color="auto"/>
        <w:left w:val="none" w:sz="0" w:space="0" w:color="auto"/>
        <w:bottom w:val="none" w:sz="0" w:space="0" w:color="auto"/>
        <w:right w:val="none" w:sz="0" w:space="0" w:color="auto"/>
      </w:divBdr>
    </w:div>
    <w:div w:id="1879274239">
      <w:bodyDiv w:val="1"/>
      <w:marLeft w:val="0"/>
      <w:marRight w:val="0"/>
      <w:marTop w:val="0"/>
      <w:marBottom w:val="0"/>
      <w:divBdr>
        <w:top w:val="none" w:sz="0" w:space="0" w:color="auto"/>
        <w:left w:val="none" w:sz="0" w:space="0" w:color="auto"/>
        <w:bottom w:val="none" w:sz="0" w:space="0" w:color="auto"/>
        <w:right w:val="none" w:sz="0" w:space="0" w:color="auto"/>
      </w:divBdr>
    </w:div>
    <w:div w:id="1884439268">
      <w:bodyDiv w:val="1"/>
      <w:marLeft w:val="0"/>
      <w:marRight w:val="0"/>
      <w:marTop w:val="0"/>
      <w:marBottom w:val="0"/>
      <w:divBdr>
        <w:top w:val="none" w:sz="0" w:space="0" w:color="auto"/>
        <w:left w:val="none" w:sz="0" w:space="0" w:color="auto"/>
        <w:bottom w:val="none" w:sz="0" w:space="0" w:color="auto"/>
        <w:right w:val="none" w:sz="0" w:space="0" w:color="auto"/>
      </w:divBdr>
    </w:div>
    <w:div w:id="1885285927">
      <w:bodyDiv w:val="1"/>
      <w:marLeft w:val="0"/>
      <w:marRight w:val="0"/>
      <w:marTop w:val="0"/>
      <w:marBottom w:val="0"/>
      <w:divBdr>
        <w:top w:val="none" w:sz="0" w:space="0" w:color="auto"/>
        <w:left w:val="none" w:sz="0" w:space="0" w:color="auto"/>
        <w:bottom w:val="none" w:sz="0" w:space="0" w:color="auto"/>
        <w:right w:val="none" w:sz="0" w:space="0" w:color="auto"/>
      </w:divBdr>
    </w:div>
    <w:div w:id="1885361074">
      <w:bodyDiv w:val="1"/>
      <w:marLeft w:val="0"/>
      <w:marRight w:val="0"/>
      <w:marTop w:val="0"/>
      <w:marBottom w:val="0"/>
      <w:divBdr>
        <w:top w:val="none" w:sz="0" w:space="0" w:color="auto"/>
        <w:left w:val="none" w:sz="0" w:space="0" w:color="auto"/>
        <w:bottom w:val="none" w:sz="0" w:space="0" w:color="auto"/>
        <w:right w:val="none" w:sz="0" w:space="0" w:color="auto"/>
      </w:divBdr>
    </w:div>
    <w:div w:id="1887528612">
      <w:bodyDiv w:val="1"/>
      <w:marLeft w:val="0"/>
      <w:marRight w:val="0"/>
      <w:marTop w:val="0"/>
      <w:marBottom w:val="0"/>
      <w:divBdr>
        <w:top w:val="none" w:sz="0" w:space="0" w:color="auto"/>
        <w:left w:val="none" w:sz="0" w:space="0" w:color="auto"/>
        <w:bottom w:val="none" w:sz="0" w:space="0" w:color="auto"/>
        <w:right w:val="none" w:sz="0" w:space="0" w:color="auto"/>
      </w:divBdr>
    </w:div>
    <w:div w:id="1888029101">
      <w:bodyDiv w:val="1"/>
      <w:marLeft w:val="0"/>
      <w:marRight w:val="0"/>
      <w:marTop w:val="0"/>
      <w:marBottom w:val="0"/>
      <w:divBdr>
        <w:top w:val="none" w:sz="0" w:space="0" w:color="auto"/>
        <w:left w:val="none" w:sz="0" w:space="0" w:color="auto"/>
        <w:bottom w:val="none" w:sz="0" w:space="0" w:color="auto"/>
        <w:right w:val="none" w:sz="0" w:space="0" w:color="auto"/>
      </w:divBdr>
    </w:div>
    <w:div w:id="1888225666">
      <w:bodyDiv w:val="1"/>
      <w:marLeft w:val="0"/>
      <w:marRight w:val="0"/>
      <w:marTop w:val="0"/>
      <w:marBottom w:val="0"/>
      <w:divBdr>
        <w:top w:val="none" w:sz="0" w:space="0" w:color="auto"/>
        <w:left w:val="none" w:sz="0" w:space="0" w:color="auto"/>
        <w:bottom w:val="none" w:sz="0" w:space="0" w:color="auto"/>
        <w:right w:val="none" w:sz="0" w:space="0" w:color="auto"/>
      </w:divBdr>
    </w:div>
    <w:div w:id="1888758653">
      <w:bodyDiv w:val="1"/>
      <w:marLeft w:val="0"/>
      <w:marRight w:val="0"/>
      <w:marTop w:val="0"/>
      <w:marBottom w:val="0"/>
      <w:divBdr>
        <w:top w:val="none" w:sz="0" w:space="0" w:color="auto"/>
        <w:left w:val="none" w:sz="0" w:space="0" w:color="auto"/>
        <w:bottom w:val="none" w:sz="0" w:space="0" w:color="auto"/>
        <w:right w:val="none" w:sz="0" w:space="0" w:color="auto"/>
      </w:divBdr>
    </w:div>
    <w:div w:id="1888832890">
      <w:bodyDiv w:val="1"/>
      <w:marLeft w:val="0"/>
      <w:marRight w:val="0"/>
      <w:marTop w:val="0"/>
      <w:marBottom w:val="0"/>
      <w:divBdr>
        <w:top w:val="none" w:sz="0" w:space="0" w:color="auto"/>
        <w:left w:val="none" w:sz="0" w:space="0" w:color="auto"/>
        <w:bottom w:val="none" w:sz="0" w:space="0" w:color="auto"/>
        <w:right w:val="none" w:sz="0" w:space="0" w:color="auto"/>
      </w:divBdr>
    </w:div>
    <w:div w:id="1890219264">
      <w:bodyDiv w:val="1"/>
      <w:marLeft w:val="0"/>
      <w:marRight w:val="0"/>
      <w:marTop w:val="0"/>
      <w:marBottom w:val="0"/>
      <w:divBdr>
        <w:top w:val="none" w:sz="0" w:space="0" w:color="auto"/>
        <w:left w:val="none" w:sz="0" w:space="0" w:color="auto"/>
        <w:bottom w:val="none" w:sz="0" w:space="0" w:color="auto"/>
        <w:right w:val="none" w:sz="0" w:space="0" w:color="auto"/>
      </w:divBdr>
    </w:div>
    <w:div w:id="1891264695">
      <w:bodyDiv w:val="1"/>
      <w:marLeft w:val="0"/>
      <w:marRight w:val="0"/>
      <w:marTop w:val="0"/>
      <w:marBottom w:val="0"/>
      <w:divBdr>
        <w:top w:val="none" w:sz="0" w:space="0" w:color="auto"/>
        <w:left w:val="none" w:sz="0" w:space="0" w:color="auto"/>
        <w:bottom w:val="none" w:sz="0" w:space="0" w:color="auto"/>
        <w:right w:val="none" w:sz="0" w:space="0" w:color="auto"/>
      </w:divBdr>
    </w:div>
    <w:div w:id="1893347054">
      <w:bodyDiv w:val="1"/>
      <w:marLeft w:val="0"/>
      <w:marRight w:val="0"/>
      <w:marTop w:val="0"/>
      <w:marBottom w:val="0"/>
      <w:divBdr>
        <w:top w:val="none" w:sz="0" w:space="0" w:color="auto"/>
        <w:left w:val="none" w:sz="0" w:space="0" w:color="auto"/>
        <w:bottom w:val="none" w:sz="0" w:space="0" w:color="auto"/>
        <w:right w:val="none" w:sz="0" w:space="0" w:color="auto"/>
      </w:divBdr>
    </w:div>
    <w:div w:id="1896160417">
      <w:bodyDiv w:val="1"/>
      <w:marLeft w:val="0"/>
      <w:marRight w:val="0"/>
      <w:marTop w:val="0"/>
      <w:marBottom w:val="0"/>
      <w:divBdr>
        <w:top w:val="none" w:sz="0" w:space="0" w:color="auto"/>
        <w:left w:val="none" w:sz="0" w:space="0" w:color="auto"/>
        <w:bottom w:val="none" w:sz="0" w:space="0" w:color="auto"/>
        <w:right w:val="none" w:sz="0" w:space="0" w:color="auto"/>
      </w:divBdr>
    </w:div>
    <w:div w:id="1896819068">
      <w:bodyDiv w:val="1"/>
      <w:marLeft w:val="0"/>
      <w:marRight w:val="0"/>
      <w:marTop w:val="0"/>
      <w:marBottom w:val="0"/>
      <w:divBdr>
        <w:top w:val="none" w:sz="0" w:space="0" w:color="auto"/>
        <w:left w:val="none" w:sz="0" w:space="0" w:color="auto"/>
        <w:bottom w:val="none" w:sz="0" w:space="0" w:color="auto"/>
        <w:right w:val="none" w:sz="0" w:space="0" w:color="auto"/>
      </w:divBdr>
    </w:div>
    <w:div w:id="1897935401">
      <w:bodyDiv w:val="1"/>
      <w:marLeft w:val="0"/>
      <w:marRight w:val="0"/>
      <w:marTop w:val="0"/>
      <w:marBottom w:val="0"/>
      <w:divBdr>
        <w:top w:val="none" w:sz="0" w:space="0" w:color="auto"/>
        <w:left w:val="none" w:sz="0" w:space="0" w:color="auto"/>
        <w:bottom w:val="none" w:sz="0" w:space="0" w:color="auto"/>
        <w:right w:val="none" w:sz="0" w:space="0" w:color="auto"/>
      </w:divBdr>
    </w:div>
    <w:div w:id="1899125601">
      <w:bodyDiv w:val="1"/>
      <w:marLeft w:val="0"/>
      <w:marRight w:val="0"/>
      <w:marTop w:val="0"/>
      <w:marBottom w:val="0"/>
      <w:divBdr>
        <w:top w:val="none" w:sz="0" w:space="0" w:color="auto"/>
        <w:left w:val="none" w:sz="0" w:space="0" w:color="auto"/>
        <w:bottom w:val="none" w:sz="0" w:space="0" w:color="auto"/>
        <w:right w:val="none" w:sz="0" w:space="0" w:color="auto"/>
      </w:divBdr>
    </w:div>
    <w:div w:id="1899197160">
      <w:bodyDiv w:val="1"/>
      <w:marLeft w:val="0"/>
      <w:marRight w:val="0"/>
      <w:marTop w:val="0"/>
      <w:marBottom w:val="0"/>
      <w:divBdr>
        <w:top w:val="none" w:sz="0" w:space="0" w:color="auto"/>
        <w:left w:val="none" w:sz="0" w:space="0" w:color="auto"/>
        <w:bottom w:val="none" w:sz="0" w:space="0" w:color="auto"/>
        <w:right w:val="none" w:sz="0" w:space="0" w:color="auto"/>
      </w:divBdr>
    </w:div>
    <w:div w:id="1900436547">
      <w:bodyDiv w:val="1"/>
      <w:marLeft w:val="0"/>
      <w:marRight w:val="0"/>
      <w:marTop w:val="0"/>
      <w:marBottom w:val="0"/>
      <w:divBdr>
        <w:top w:val="none" w:sz="0" w:space="0" w:color="auto"/>
        <w:left w:val="none" w:sz="0" w:space="0" w:color="auto"/>
        <w:bottom w:val="none" w:sz="0" w:space="0" w:color="auto"/>
        <w:right w:val="none" w:sz="0" w:space="0" w:color="auto"/>
      </w:divBdr>
    </w:div>
    <w:div w:id="1901357529">
      <w:bodyDiv w:val="1"/>
      <w:marLeft w:val="0"/>
      <w:marRight w:val="0"/>
      <w:marTop w:val="0"/>
      <w:marBottom w:val="0"/>
      <w:divBdr>
        <w:top w:val="none" w:sz="0" w:space="0" w:color="auto"/>
        <w:left w:val="none" w:sz="0" w:space="0" w:color="auto"/>
        <w:bottom w:val="none" w:sz="0" w:space="0" w:color="auto"/>
        <w:right w:val="none" w:sz="0" w:space="0" w:color="auto"/>
      </w:divBdr>
    </w:div>
    <w:div w:id="1903981699">
      <w:bodyDiv w:val="1"/>
      <w:marLeft w:val="0"/>
      <w:marRight w:val="0"/>
      <w:marTop w:val="0"/>
      <w:marBottom w:val="0"/>
      <w:divBdr>
        <w:top w:val="none" w:sz="0" w:space="0" w:color="auto"/>
        <w:left w:val="none" w:sz="0" w:space="0" w:color="auto"/>
        <w:bottom w:val="none" w:sz="0" w:space="0" w:color="auto"/>
        <w:right w:val="none" w:sz="0" w:space="0" w:color="auto"/>
      </w:divBdr>
    </w:div>
    <w:div w:id="1904631567">
      <w:bodyDiv w:val="1"/>
      <w:marLeft w:val="0"/>
      <w:marRight w:val="0"/>
      <w:marTop w:val="0"/>
      <w:marBottom w:val="0"/>
      <w:divBdr>
        <w:top w:val="none" w:sz="0" w:space="0" w:color="auto"/>
        <w:left w:val="none" w:sz="0" w:space="0" w:color="auto"/>
        <w:bottom w:val="none" w:sz="0" w:space="0" w:color="auto"/>
        <w:right w:val="none" w:sz="0" w:space="0" w:color="auto"/>
      </w:divBdr>
    </w:div>
    <w:div w:id="1905263144">
      <w:bodyDiv w:val="1"/>
      <w:marLeft w:val="0"/>
      <w:marRight w:val="0"/>
      <w:marTop w:val="0"/>
      <w:marBottom w:val="0"/>
      <w:divBdr>
        <w:top w:val="none" w:sz="0" w:space="0" w:color="auto"/>
        <w:left w:val="none" w:sz="0" w:space="0" w:color="auto"/>
        <w:bottom w:val="none" w:sz="0" w:space="0" w:color="auto"/>
        <w:right w:val="none" w:sz="0" w:space="0" w:color="auto"/>
      </w:divBdr>
    </w:div>
    <w:div w:id="1908876795">
      <w:bodyDiv w:val="1"/>
      <w:marLeft w:val="0"/>
      <w:marRight w:val="0"/>
      <w:marTop w:val="0"/>
      <w:marBottom w:val="0"/>
      <w:divBdr>
        <w:top w:val="none" w:sz="0" w:space="0" w:color="auto"/>
        <w:left w:val="none" w:sz="0" w:space="0" w:color="auto"/>
        <w:bottom w:val="none" w:sz="0" w:space="0" w:color="auto"/>
        <w:right w:val="none" w:sz="0" w:space="0" w:color="auto"/>
      </w:divBdr>
    </w:div>
    <w:div w:id="1913004686">
      <w:bodyDiv w:val="1"/>
      <w:marLeft w:val="0"/>
      <w:marRight w:val="0"/>
      <w:marTop w:val="0"/>
      <w:marBottom w:val="0"/>
      <w:divBdr>
        <w:top w:val="none" w:sz="0" w:space="0" w:color="auto"/>
        <w:left w:val="none" w:sz="0" w:space="0" w:color="auto"/>
        <w:bottom w:val="none" w:sz="0" w:space="0" w:color="auto"/>
        <w:right w:val="none" w:sz="0" w:space="0" w:color="auto"/>
      </w:divBdr>
    </w:div>
    <w:div w:id="1914195635">
      <w:bodyDiv w:val="1"/>
      <w:marLeft w:val="0"/>
      <w:marRight w:val="0"/>
      <w:marTop w:val="0"/>
      <w:marBottom w:val="0"/>
      <w:divBdr>
        <w:top w:val="none" w:sz="0" w:space="0" w:color="auto"/>
        <w:left w:val="none" w:sz="0" w:space="0" w:color="auto"/>
        <w:bottom w:val="none" w:sz="0" w:space="0" w:color="auto"/>
        <w:right w:val="none" w:sz="0" w:space="0" w:color="auto"/>
      </w:divBdr>
    </w:div>
    <w:div w:id="1917279862">
      <w:bodyDiv w:val="1"/>
      <w:marLeft w:val="0"/>
      <w:marRight w:val="0"/>
      <w:marTop w:val="0"/>
      <w:marBottom w:val="0"/>
      <w:divBdr>
        <w:top w:val="none" w:sz="0" w:space="0" w:color="auto"/>
        <w:left w:val="none" w:sz="0" w:space="0" w:color="auto"/>
        <w:bottom w:val="none" w:sz="0" w:space="0" w:color="auto"/>
        <w:right w:val="none" w:sz="0" w:space="0" w:color="auto"/>
      </w:divBdr>
    </w:div>
    <w:div w:id="1917738630">
      <w:bodyDiv w:val="1"/>
      <w:marLeft w:val="0"/>
      <w:marRight w:val="0"/>
      <w:marTop w:val="0"/>
      <w:marBottom w:val="0"/>
      <w:divBdr>
        <w:top w:val="none" w:sz="0" w:space="0" w:color="auto"/>
        <w:left w:val="none" w:sz="0" w:space="0" w:color="auto"/>
        <w:bottom w:val="none" w:sz="0" w:space="0" w:color="auto"/>
        <w:right w:val="none" w:sz="0" w:space="0" w:color="auto"/>
      </w:divBdr>
    </w:div>
    <w:div w:id="1919249879">
      <w:bodyDiv w:val="1"/>
      <w:marLeft w:val="0"/>
      <w:marRight w:val="0"/>
      <w:marTop w:val="0"/>
      <w:marBottom w:val="0"/>
      <w:divBdr>
        <w:top w:val="none" w:sz="0" w:space="0" w:color="auto"/>
        <w:left w:val="none" w:sz="0" w:space="0" w:color="auto"/>
        <w:bottom w:val="none" w:sz="0" w:space="0" w:color="auto"/>
        <w:right w:val="none" w:sz="0" w:space="0" w:color="auto"/>
      </w:divBdr>
    </w:div>
    <w:div w:id="1924222796">
      <w:bodyDiv w:val="1"/>
      <w:marLeft w:val="0"/>
      <w:marRight w:val="0"/>
      <w:marTop w:val="0"/>
      <w:marBottom w:val="0"/>
      <w:divBdr>
        <w:top w:val="none" w:sz="0" w:space="0" w:color="auto"/>
        <w:left w:val="none" w:sz="0" w:space="0" w:color="auto"/>
        <w:bottom w:val="none" w:sz="0" w:space="0" w:color="auto"/>
        <w:right w:val="none" w:sz="0" w:space="0" w:color="auto"/>
      </w:divBdr>
    </w:div>
    <w:div w:id="1924297873">
      <w:bodyDiv w:val="1"/>
      <w:marLeft w:val="0"/>
      <w:marRight w:val="0"/>
      <w:marTop w:val="0"/>
      <w:marBottom w:val="0"/>
      <w:divBdr>
        <w:top w:val="none" w:sz="0" w:space="0" w:color="auto"/>
        <w:left w:val="none" w:sz="0" w:space="0" w:color="auto"/>
        <w:bottom w:val="none" w:sz="0" w:space="0" w:color="auto"/>
        <w:right w:val="none" w:sz="0" w:space="0" w:color="auto"/>
      </w:divBdr>
    </w:div>
    <w:div w:id="1927574625">
      <w:bodyDiv w:val="1"/>
      <w:marLeft w:val="0"/>
      <w:marRight w:val="0"/>
      <w:marTop w:val="0"/>
      <w:marBottom w:val="0"/>
      <w:divBdr>
        <w:top w:val="none" w:sz="0" w:space="0" w:color="auto"/>
        <w:left w:val="none" w:sz="0" w:space="0" w:color="auto"/>
        <w:bottom w:val="none" w:sz="0" w:space="0" w:color="auto"/>
        <w:right w:val="none" w:sz="0" w:space="0" w:color="auto"/>
      </w:divBdr>
    </w:div>
    <w:div w:id="1927877524">
      <w:bodyDiv w:val="1"/>
      <w:marLeft w:val="0"/>
      <w:marRight w:val="0"/>
      <w:marTop w:val="0"/>
      <w:marBottom w:val="0"/>
      <w:divBdr>
        <w:top w:val="none" w:sz="0" w:space="0" w:color="auto"/>
        <w:left w:val="none" w:sz="0" w:space="0" w:color="auto"/>
        <w:bottom w:val="none" w:sz="0" w:space="0" w:color="auto"/>
        <w:right w:val="none" w:sz="0" w:space="0" w:color="auto"/>
      </w:divBdr>
    </w:div>
    <w:div w:id="1929269094">
      <w:bodyDiv w:val="1"/>
      <w:marLeft w:val="0"/>
      <w:marRight w:val="0"/>
      <w:marTop w:val="0"/>
      <w:marBottom w:val="0"/>
      <w:divBdr>
        <w:top w:val="none" w:sz="0" w:space="0" w:color="auto"/>
        <w:left w:val="none" w:sz="0" w:space="0" w:color="auto"/>
        <w:bottom w:val="none" w:sz="0" w:space="0" w:color="auto"/>
        <w:right w:val="none" w:sz="0" w:space="0" w:color="auto"/>
      </w:divBdr>
    </w:div>
    <w:div w:id="1933388336">
      <w:bodyDiv w:val="1"/>
      <w:marLeft w:val="0"/>
      <w:marRight w:val="0"/>
      <w:marTop w:val="0"/>
      <w:marBottom w:val="0"/>
      <w:divBdr>
        <w:top w:val="none" w:sz="0" w:space="0" w:color="auto"/>
        <w:left w:val="none" w:sz="0" w:space="0" w:color="auto"/>
        <w:bottom w:val="none" w:sz="0" w:space="0" w:color="auto"/>
        <w:right w:val="none" w:sz="0" w:space="0" w:color="auto"/>
      </w:divBdr>
    </w:div>
    <w:div w:id="1933934155">
      <w:bodyDiv w:val="1"/>
      <w:marLeft w:val="0"/>
      <w:marRight w:val="0"/>
      <w:marTop w:val="0"/>
      <w:marBottom w:val="0"/>
      <w:divBdr>
        <w:top w:val="none" w:sz="0" w:space="0" w:color="auto"/>
        <w:left w:val="none" w:sz="0" w:space="0" w:color="auto"/>
        <w:bottom w:val="none" w:sz="0" w:space="0" w:color="auto"/>
        <w:right w:val="none" w:sz="0" w:space="0" w:color="auto"/>
      </w:divBdr>
    </w:div>
    <w:div w:id="1936280172">
      <w:bodyDiv w:val="1"/>
      <w:marLeft w:val="0"/>
      <w:marRight w:val="0"/>
      <w:marTop w:val="0"/>
      <w:marBottom w:val="0"/>
      <w:divBdr>
        <w:top w:val="none" w:sz="0" w:space="0" w:color="auto"/>
        <w:left w:val="none" w:sz="0" w:space="0" w:color="auto"/>
        <w:bottom w:val="none" w:sz="0" w:space="0" w:color="auto"/>
        <w:right w:val="none" w:sz="0" w:space="0" w:color="auto"/>
      </w:divBdr>
    </w:div>
    <w:div w:id="1936472113">
      <w:bodyDiv w:val="1"/>
      <w:marLeft w:val="0"/>
      <w:marRight w:val="0"/>
      <w:marTop w:val="0"/>
      <w:marBottom w:val="0"/>
      <w:divBdr>
        <w:top w:val="none" w:sz="0" w:space="0" w:color="auto"/>
        <w:left w:val="none" w:sz="0" w:space="0" w:color="auto"/>
        <w:bottom w:val="none" w:sz="0" w:space="0" w:color="auto"/>
        <w:right w:val="none" w:sz="0" w:space="0" w:color="auto"/>
      </w:divBdr>
    </w:div>
    <w:div w:id="1940025542">
      <w:bodyDiv w:val="1"/>
      <w:marLeft w:val="0"/>
      <w:marRight w:val="0"/>
      <w:marTop w:val="0"/>
      <w:marBottom w:val="0"/>
      <w:divBdr>
        <w:top w:val="none" w:sz="0" w:space="0" w:color="auto"/>
        <w:left w:val="none" w:sz="0" w:space="0" w:color="auto"/>
        <w:bottom w:val="none" w:sz="0" w:space="0" w:color="auto"/>
        <w:right w:val="none" w:sz="0" w:space="0" w:color="auto"/>
      </w:divBdr>
    </w:div>
    <w:div w:id="1940290439">
      <w:bodyDiv w:val="1"/>
      <w:marLeft w:val="0"/>
      <w:marRight w:val="0"/>
      <w:marTop w:val="0"/>
      <w:marBottom w:val="0"/>
      <w:divBdr>
        <w:top w:val="none" w:sz="0" w:space="0" w:color="auto"/>
        <w:left w:val="none" w:sz="0" w:space="0" w:color="auto"/>
        <w:bottom w:val="none" w:sz="0" w:space="0" w:color="auto"/>
        <w:right w:val="none" w:sz="0" w:space="0" w:color="auto"/>
      </w:divBdr>
    </w:div>
    <w:div w:id="1943296965">
      <w:bodyDiv w:val="1"/>
      <w:marLeft w:val="0"/>
      <w:marRight w:val="0"/>
      <w:marTop w:val="0"/>
      <w:marBottom w:val="0"/>
      <w:divBdr>
        <w:top w:val="none" w:sz="0" w:space="0" w:color="auto"/>
        <w:left w:val="none" w:sz="0" w:space="0" w:color="auto"/>
        <w:bottom w:val="none" w:sz="0" w:space="0" w:color="auto"/>
        <w:right w:val="none" w:sz="0" w:space="0" w:color="auto"/>
      </w:divBdr>
    </w:div>
    <w:div w:id="1943681255">
      <w:bodyDiv w:val="1"/>
      <w:marLeft w:val="0"/>
      <w:marRight w:val="0"/>
      <w:marTop w:val="0"/>
      <w:marBottom w:val="0"/>
      <w:divBdr>
        <w:top w:val="none" w:sz="0" w:space="0" w:color="auto"/>
        <w:left w:val="none" w:sz="0" w:space="0" w:color="auto"/>
        <w:bottom w:val="none" w:sz="0" w:space="0" w:color="auto"/>
        <w:right w:val="none" w:sz="0" w:space="0" w:color="auto"/>
      </w:divBdr>
    </w:div>
    <w:div w:id="1944724132">
      <w:bodyDiv w:val="1"/>
      <w:marLeft w:val="0"/>
      <w:marRight w:val="0"/>
      <w:marTop w:val="0"/>
      <w:marBottom w:val="0"/>
      <w:divBdr>
        <w:top w:val="none" w:sz="0" w:space="0" w:color="auto"/>
        <w:left w:val="none" w:sz="0" w:space="0" w:color="auto"/>
        <w:bottom w:val="none" w:sz="0" w:space="0" w:color="auto"/>
        <w:right w:val="none" w:sz="0" w:space="0" w:color="auto"/>
      </w:divBdr>
    </w:div>
    <w:div w:id="1946765174">
      <w:bodyDiv w:val="1"/>
      <w:marLeft w:val="0"/>
      <w:marRight w:val="0"/>
      <w:marTop w:val="0"/>
      <w:marBottom w:val="0"/>
      <w:divBdr>
        <w:top w:val="none" w:sz="0" w:space="0" w:color="auto"/>
        <w:left w:val="none" w:sz="0" w:space="0" w:color="auto"/>
        <w:bottom w:val="none" w:sz="0" w:space="0" w:color="auto"/>
        <w:right w:val="none" w:sz="0" w:space="0" w:color="auto"/>
      </w:divBdr>
    </w:div>
    <w:div w:id="1946842959">
      <w:bodyDiv w:val="1"/>
      <w:marLeft w:val="0"/>
      <w:marRight w:val="0"/>
      <w:marTop w:val="0"/>
      <w:marBottom w:val="0"/>
      <w:divBdr>
        <w:top w:val="none" w:sz="0" w:space="0" w:color="auto"/>
        <w:left w:val="none" w:sz="0" w:space="0" w:color="auto"/>
        <w:bottom w:val="none" w:sz="0" w:space="0" w:color="auto"/>
        <w:right w:val="none" w:sz="0" w:space="0" w:color="auto"/>
      </w:divBdr>
    </w:div>
    <w:div w:id="1949659948">
      <w:bodyDiv w:val="1"/>
      <w:marLeft w:val="0"/>
      <w:marRight w:val="0"/>
      <w:marTop w:val="0"/>
      <w:marBottom w:val="0"/>
      <w:divBdr>
        <w:top w:val="none" w:sz="0" w:space="0" w:color="auto"/>
        <w:left w:val="none" w:sz="0" w:space="0" w:color="auto"/>
        <w:bottom w:val="none" w:sz="0" w:space="0" w:color="auto"/>
        <w:right w:val="none" w:sz="0" w:space="0" w:color="auto"/>
      </w:divBdr>
    </w:div>
    <w:div w:id="1950626352">
      <w:bodyDiv w:val="1"/>
      <w:marLeft w:val="0"/>
      <w:marRight w:val="0"/>
      <w:marTop w:val="0"/>
      <w:marBottom w:val="0"/>
      <w:divBdr>
        <w:top w:val="none" w:sz="0" w:space="0" w:color="auto"/>
        <w:left w:val="none" w:sz="0" w:space="0" w:color="auto"/>
        <w:bottom w:val="none" w:sz="0" w:space="0" w:color="auto"/>
        <w:right w:val="none" w:sz="0" w:space="0" w:color="auto"/>
      </w:divBdr>
    </w:div>
    <w:div w:id="1953052096">
      <w:bodyDiv w:val="1"/>
      <w:marLeft w:val="0"/>
      <w:marRight w:val="0"/>
      <w:marTop w:val="0"/>
      <w:marBottom w:val="0"/>
      <w:divBdr>
        <w:top w:val="none" w:sz="0" w:space="0" w:color="auto"/>
        <w:left w:val="none" w:sz="0" w:space="0" w:color="auto"/>
        <w:bottom w:val="none" w:sz="0" w:space="0" w:color="auto"/>
        <w:right w:val="none" w:sz="0" w:space="0" w:color="auto"/>
      </w:divBdr>
    </w:div>
    <w:div w:id="1954288771">
      <w:bodyDiv w:val="1"/>
      <w:marLeft w:val="0"/>
      <w:marRight w:val="0"/>
      <w:marTop w:val="0"/>
      <w:marBottom w:val="0"/>
      <w:divBdr>
        <w:top w:val="none" w:sz="0" w:space="0" w:color="auto"/>
        <w:left w:val="none" w:sz="0" w:space="0" w:color="auto"/>
        <w:bottom w:val="none" w:sz="0" w:space="0" w:color="auto"/>
        <w:right w:val="none" w:sz="0" w:space="0" w:color="auto"/>
      </w:divBdr>
    </w:div>
    <w:div w:id="1955868424">
      <w:bodyDiv w:val="1"/>
      <w:marLeft w:val="0"/>
      <w:marRight w:val="0"/>
      <w:marTop w:val="0"/>
      <w:marBottom w:val="0"/>
      <w:divBdr>
        <w:top w:val="none" w:sz="0" w:space="0" w:color="auto"/>
        <w:left w:val="none" w:sz="0" w:space="0" w:color="auto"/>
        <w:bottom w:val="none" w:sz="0" w:space="0" w:color="auto"/>
        <w:right w:val="none" w:sz="0" w:space="0" w:color="auto"/>
      </w:divBdr>
    </w:div>
    <w:div w:id="1957519857">
      <w:bodyDiv w:val="1"/>
      <w:marLeft w:val="0"/>
      <w:marRight w:val="0"/>
      <w:marTop w:val="0"/>
      <w:marBottom w:val="0"/>
      <w:divBdr>
        <w:top w:val="none" w:sz="0" w:space="0" w:color="auto"/>
        <w:left w:val="none" w:sz="0" w:space="0" w:color="auto"/>
        <w:bottom w:val="none" w:sz="0" w:space="0" w:color="auto"/>
        <w:right w:val="none" w:sz="0" w:space="0" w:color="auto"/>
      </w:divBdr>
    </w:div>
    <w:div w:id="1959485036">
      <w:bodyDiv w:val="1"/>
      <w:marLeft w:val="0"/>
      <w:marRight w:val="0"/>
      <w:marTop w:val="0"/>
      <w:marBottom w:val="0"/>
      <w:divBdr>
        <w:top w:val="none" w:sz="0" w:space="0" w:color="auto"/>
        <w:left w:val="none" w:sz="0" w:space="0" w:color="auto"/>
        <w:bottom w:val="none" w:sz="0" w:space="0" w:color="auto"/>
        <w:right w:val="none" w:sz="0" w:space="0" w:color="auto"/>
      </w:divBdr>
    </w:div>
    <w:div w:id="1960649169">
      <w:bodyDiv w:val="1"/>
      <w:marLeft w:val="0"/>
      <w:marRight w:val="0"/>
      <w:marTop w:val="0"/>
      <w:marBottom w:val="0"/>
      <w:divBdr>
        <w:top w:val="none" w:sz="0" w:space="0" w:color="auto"/>
        <w:left w:val="none" w:sz="0" w:space="0" w:color="auto"/>
        <w:bottom w:val="none" w:sz="0" w:space="0" w:color="auto"/>
        <w:right w:val="none" w:sz="0" w:space="0" w:color="auto"/>
      </w:divBdr>
    </w:div>
    <w:div w:id="1960723614">
      <w:bodyDiv w:val="1"/>
      <w:marLeft w:val="0"/>
      <w:marRight w:val="0"/>
      <w:marTop w:val="0"/>
      <w:marBottom w:val="0"/>
      <w:divBdr>
        <w:top w:val="none" w:sz="0" w:space="0" w:color="auto"/>
        <w:left w:val="none" w:sz="0" w:space="0" w:color="auto"/>
        <w:bottom w:val="none" w:sz="0" w:space="0" w:color="auto"/>
        <w:right w:val="none" w:sz="0" w:space="0" w:color="auto"/>
      </w:divBdr>
    </w:div>
    <w:div w:id="1962809362">
      <w:bodyDiv w:val="1"/>
      <w:marLeft w:val="0"/>
      <w:marRight w:val="0"/>
      <w:marTop w:val="0"/>
      <w:marBottom w:val="0"/>
      <w:divBdr>
        <w:top w:val="none" w:sz="0" w:space="0" w:color="auto"/>
        <w:left w:val="none" w:sz="0" w:space="0" w:color="auto"/>
        <w:bottom w:val="none" w:sz="0" w:space="0" w:color="auto"/>
        <w:right w:val="none" w:sz="0" w:space="0" w:color="auto"/>
      </w:divBdr>
    </w:div>
    <w:div w:id="1965310557">
      <w:bodyDiv w:val="1"/>
      <w:marLeft w:val="0"/>
      <w:marRight w:val="0"/>
      <w:marTop w:val="0"/>
      <w:marBottom w:val="0"/>
      <w:divBdr>
        <w:top w:val="none" w:sz="0" w:space="0" w:color="auto"/>
        <w:left w:val="none" w:sz="0" w:space="0" w:color="auto"/>
        <w:bottom w:val="none" w:sz="0" w:space="0" w:color="auto"/>
        <w:right w:val="none" w:sz="0" w:space="0" w:color="auto"/>
      </w:divBdr>
    </w:div>
    <w:div w:id="1967154981">
      <w:bodyDiv w:val="1"/>
      <w:marLeft w:val="0"/>
      <w:marRight w:val="0"/>
      <w:marTop w:val="0"/>
      <w:marBottom w:val="0"/>
      <w:divBdr>
        <w:top w:val="none" w:sz="0" w:space="0" w:color="auto"/>
        <w:left w:val="none" w:sz="0" w:space="0" w:color="auto"/>
        <w:bottom w:val="none" w:sz="0" w:space="0" w:color="auto"/>
        <w:right w:val="none" w:sz="0" w:space="0" w:color="auto"/>
      </w:divBdr>
    </w:div>
    <w:div w:id="1967588919">
      <w:bodyDiv w:val="1"/>
      <w:marLeft w:val="0"/>
      <w:marRight w:val="0"/>
      <w:marTop w:val="0"/>
      <w:marBottom w:val="0"/>
      <w:divBdr>
        <w:top w:val="none" w:sz="0" w:space="0" w:color="auto"/>
        <w:left w:val="none" w:sz="0" w:space="0" w:color="auto"/>
        <w:bottom w:val="none" w:sz="0" w:space="0" w:color="auto"/>
        <w:right w:val="none" w:sz="0" w:space="0" w:color="auto"/>
      </w:divBdr>
    </w:div>
    <w:div w:id="1968123406">
      <w:bodyDiv w:val="1"/>
      <w:marLeft w:val="0"/>
      <w:marRight w:val="0"/>
      <w:marTop w:val="0"/>
      <w:marBottom w:val="0"/>
      <w:divBdr>
        <w:top w:val="none" w:sz="0" w:space="0" w:color="auto"/>
        <w:left w:val="none" w:sz="0" w:space="0" w:color="auto"/>
        <w:bottom w:val="none" w:sz="0" w:space="0" w:color="auto"/>
        <w:right w:val="none" w:sz="0" w:space="0" w:color="auto"/>
      </w:divBdr>
    </w:div>
    <w:div w:id="1968466443">
      <w:bodyDiv w:val="1"/>
      <w:marLeft w:val="0"/>
      <w:marRight w:val="0"/>
      <w:marTop w:val="0"/>
      <w:marBottom w:val="0"/>
      <w:divBdr>
        <w:top w:val="none" w:sz="0" w:space="0" w:color="auto"/>
        <w:left w:val="none" w:sz="0" w:space="0" w:color="auto"/>
        <w:bottom w:val="none" w:sz="0" w:space="0" w:color="auto"/>
        <w:right w:val="none" w:sz="0" w:space="0" w:color="auto"/>
      </w:divBdr>
    </w:div>
    <w:div w:id="1969389180">
      <w:bodyDiv w:val="1"/>
      <w:marLeft w:val="0"/>
      <w:marRight w:val="0"/>
      <w:marTop w:val="0"/>
      <w:marBottom w:val="0"/>
      <w:divBdr>
        <w:top w:val="none" w:sz="0" w:space="0" w:color="auto"/>
        <w:left w:val="none" w:sz="0" w:space="0" w:color="auto"/>
        <w:bottom w:val="none" w:sz="0" w:space="0" w:color="auto"/>
        <w:right w:val="none" w:sz="0" w:space="0" w:color="auto"/>
      </w:divBdr>
    </w:div>
    <w:div w:id="1969582929">
      <w:bodyDiv w:val="1"/>
      <w:marLeft w:val="0"/>
      <w:marRight w:val="0"/>
      <w:marTop w:val="0"/>
      <w:marBottom w:val="0"/>
      <w:divBdr>
        <w:top w:val="none" w:sz="0" w:space="0" w:color="auto"/>
        <w:left w:val="none" w:sz="0" w:space="0" w:color="auto"/>
        <w:bottom w:val="none" w:sz="0" w:space="0" w:color="auto"/>
        <w:right w:val="none" w:sz="0" w:space="0" w:color="auto"/>
      </w:divBdr>
    </w:div>
    <w:div w:id="1970235868">
      <w:bodyDiv w:val="1"/>
      <w:marLeft w:val="0"/>
      <w:marRight w:val="0"/>
      <w:marTop w:val="0"/>
      <w:marBottom w:val="0"/>
      <w:divBdr>
        <w:top w:val="none" w:sz="0" w:space="0" w:color="auto"/>
        <w:left w:val="none" w:sz="0" w:space="0" w:color="auto"/>
        <w:bottom w:val="none" w:sz="0" w:space="0" w:color="auto"/>
        <w:right w:val="none" w:sz="0" w:space="0" w:color="auto"/>
      </w:divBdr>
    </w:div>
    <w:div w:id="1973170770">
      <w:bodyDiv w:val="1"/>
      <w:marLeft w:val="0"/>
      <w:marRight w:val="0"/>
      <w:marTop w:val="0"/>
      <w:marBottom w:val="0"/>
      <w:divBdr>
        <w:top w:val="none" w:sz="0" w:space="0" w:color="auto"/>
        <w:left w:val="none" w:sz="0" w:space="0" w:color="auto"/>
        <w:bottom w:val="none" w:sz="0" w:space="0" w:color="auto"/>
        <w:right w:val="none" w:sz="0" w:space="0" w:color="auto"/>
      </w:divBdr>
    </w:div>
    <w:div w:id="1973247083">
      <w:bodyDiv w:val="1"/>
      <w:marLeft w:val="0"/>
      <w:marRight w:val="0"/>
      <w:marTop w:val="0"/>
      <w:marBottom w:val="0"/>
      <w:divBdr>
        <w:top w:val="none" w:sz="0" w:space="0" w:color="auto"/>
        <w:left w:val="none" w:sz="0" w:space="0" w:color="auto"/>
        <w:bottom w:val="none" w:sz="0" w:space="0" w:color="auto"/>
        <w:right w:val="none" w:sz="0" w:space="0" w:color="auto"/>
      </w:divBdr>
    </w:div>
    <w:div w:id="1974092274">
      <w:bodyDiv w:val="1"/>
      <w:marLeft w:val="0"/>
      <w:marRight w:val="0"/>
      <w:marTop w:val="0"/>
      <w:marBottom w:val="0"/>
      <w:divBdr>
        <w:top w:val="none" w:sz="0" w:space="0" w:color="auto"/>
        <w:left w:val="none" w:sz="0" w:space="0" w:color="auto"/>
        <w:bottom w:val="none" w:sz="0" w:space="0" w:color="auto"/>
        <w:right w:val="none" w:sz="0" w:space="0" w:color="auto"/>
      </w:divBdr>
    </w:div>
    <w:div w:id="1977055637">
      <w:bodyDiv w:val="1"/>
      <w:marLeft w:val="0"/>
      <w:marRight w:val="0"/>
      <w:marTop w:val="0"/>
      <w:marBottom w:val="0"/>
      <w:divBdr>
        <w:top w:val="none" w:sz="0" w:space="0" w:color="auto"/>
        <w:left w:val="none" w:sz="0" w:space="0" w:color="auto"/>
        <w:bottom w:val="none" w:sz="0" w:space="0" w:color="auto"/>
        <w:right w:val="none" w:sz="0" w:space="0" w:color="auto"/>
      </w:divBdr>
    </w:div>
    <w:div w:id="1977492497">
      <w:bodyDiv w:val="1"/>
      <w:marLeft w:val="0"/>
      <w:marRight w:val="0"/>
      <w:marTop w:val="0"/>
      <w:marBottom w:val="0"/>
      <w:divBdr>
        <w:top w:val="none" w:sz="0" w:space="0" w:color="auto"/>
        <w:left w:val="none" w:sz="0" w:space="0" w:color="auto"/>
        <w:bottom w:val="none" w:sz="0" w:space="0" w:color="auto"/>
        <w:right w:val="none" w:sz="0" w:space="0" w:color="auto"/>
      </w:divBdr>
    </w:div>
    <w:div w:id="1980264195">
      <w:bodyDiv w:val="1"/>
      <w:marLeft w:val="0"/>
      <w:marRight w:val="0"/>
      <w:marTop w:val="0"/>
      <w:marBottom w:val="0"/>
      <w:divBdr>
        <w:top w:val="none" w:sz="0" w:space="0" w:color="auto"/>
        <w:left w:val="none" w:sz="0" w:space="0" w:color="auto"/>
        <w:bottom w:val="none" w:sz="0" w:space="0" w:color="auto"/>
        <w:right w:val="none" w:sz="0" w:space="0" w:color="auto"/>
      </w:divBdr>
    </w:div>
    <w:div w:id="1980497948">
      <w:bodyDiv w:val="1"/>
      <w:marLeft w:val="0"/>
      <w:marRight w:val="0"/>
      <w:marTop w:val="0"/>
      <w:marBottom w:val="0"/>
      <w:divBdr>
        <w:top w:val="none" w:sz="0" w:space="0" w:color="auto"/>
        <w:left w:val="none" w:sz="0" w:space="0" w:color="auto"/>
        <w:bottom w:val="none" w:sz="0" w:space="0" w:color="auto"/>
        <w:right w:val="none" w:sz="0" w:space="0" w:color="auto"/>
      </w:divBdr>
    </w:div>
    <w:div w:id="1982492771">
      <w:bodyDiv w:val="1"/>
      <w:marLeft w:val="0"/>
      <w:marRight w:val="0"/>
      <w:marTop w:val="0"/>
      <w:marBottom w:val="0"/>
      <w:divBdr>
        <w:top w:val="none" w:sz="0" w:space="0" w:color="auto"/>
        <w:left w:val="none" w:sz="0" w:space="0" w:color="auto"/>
        <w:bottom w:val="none" w:sz="0" w:space="0" w:color="auto"/>
        <w:right w:val="none" w:sz="0" w:space="0" w:color="auto"/>
      </w:divBdr>
    </w:div>
    <w:div w:id="1984311626">
      <w:bodyDiv w:val="1"/>
      <w:marLeft w:val="0"/>
      <w:marRight w:val="0"/>
      <w:marTop w:val="0"/>
      <w:marBottom w:val="0"/>
      <w:divBdr>
        <w:top w:val="none" w:sz="0" w:space="0" w:color="auto"/>
        <w:left w:val="none" w:sz="0" w:space="0" w:color="auto"/>
        <w:bottom w:val="none" w:sz="0" w:space="0" w:color="auto"/>
        <w:right w:val="none" w:sz="0" w:space="0" w:color="auto"/>
      </w:divBdr>
    </w:div>
    <w:div w:id="1984893921">
      <w:bodyDiv w:val="1"/>
      <w:marLeft w:val="0"/>
      <w:marRight w:val="0"/>
      <w:marTop w:val="0"/>
      <w:marBottom w:val="0"/>
      <w:divBdr>
        <w:top w:val="none" w:sz="0" w:space="0" w:color="auto"/>
        <w:left w:val="none" w:sz="0" w:space="0" w:color="auto"/>
        <w:bottom w:val="none" w:sz="0" w:space="0" w:color="auto"/>
        <w:right w:val="none" w:sz="0" w:space="0" w:color="auto"/>
      </w:divBdr>
    </w:div>
    <w:div w:id="1986472866">
      <w:bodyDiv w:val="1"/>
      <w:marLeft w:val="0"/>
      <w:marRight w:val="0"/>
      <w:marTop w:val="0"/>
      <w:marBottom w:val="0"/>
      <w:divBdr>
        <w:top w:val="none" w:sz="0" w:space="0" w:color="auto"/>
        <w:left w:val="none" w:sz="0" w:space="0" w:color="auto"/>
        <w:bottom w:val="none" w:sz="0" w:space="0" w:color="auto"/>
        <w:right w:val="none" w:sz="0" w:space="0" w:color="auto"/>
      </w:divBdr>
    </w:div>
    <w:div w:id="1989282032">
      <w:bodyDiv w:val="1"/>
      <w:marLeft w:val="0"/>
      <w:marRight w:val="0"/>
      <w:marTop w:val="0"/>
      <w:marBottom w:val="0"/>
      <w:divBdr>
        <w:top w:val="none" w:sz="0" w:space="0" w:color="auto"/>
        <w:left w:val="none" w:sz="0" w:space="0" w:color="auto"/>
        <w:bottom w:val="none" w:sz="0" w:space="0" w:color="auto"/>
        <w:right w:val="none" w:sz="0" w:space="0" w:color="auto"/>
      </w:divBdr>
    </w:div>
    <w:div w:id="1991329193">
      <w:bodyDiv w:val="1"/>
      <w:marLeft w:val="0"/>
      <w:marRight w:val="0"/>
      <w:marTop w:val="0"/>
      <w:marBottom w:val="0"/>
      <w:divBdr>
        <w:top w:val="none" w:sz="0" w:space="0" w:color="auto"/>
        <w:left w:val="none" w:sz="0" w:space="0" w:color="auto"/>
        <w:bottom w:val="none" w:sz="0" w:space="0" w:color="auto"/>
        <w:right w:val="none" w:sz="0" w:space="0" w:color="auto"/>
      </w:divBdr>
    </w:div>
    <w:div w:id="1991788840">
      <w:bodyDiv w:val="1"/>
      <w:marLeft w:val="0"/>
      <w:marRight w:val="0"/>
      <w:marTop w:val="0"/>
      <w:marBottom w:val="0"/>
      <w:divBdr>
        <w:top w:val="none" w:sz="0" w:space="0" w:color="auto"/>
        <w:left w:val="none" w:sz="0" w:space="0" w:color="auto"/>
        <w:bottom w:val="none" w:sz="0" w:space="0" w:color="auto"/>
        <w:right w:val="none" w:sz="0" w:space="0" w:color="auto"/>
      </w:divBdr>
    </w:div>
    <w:div w:id="1993942102">
      <w:bodyDiv w:val="1"/>
      <w:marLeft w:val="0"/>
      <w:marRight w:val="0"/>
      <w:marTop w:val="0"/>
      <w:marBottom w:val="0"/>
      <w:divBdr>
        <w:top w:val="none" w:sz="0" w:space="0" w:color="auto"/>
        <w:left w:val="none" w:sz="0" w:space="0" w:color="auto"/>
        <w:bottom w:val="none" w:sz="0" w:space="0" w:color="auto"/>
        <w:right w:val="none" w:sz="0" w:space="0" w:color="auto"/>
      </w:divBdr>
    </w:div>
    <w:div w:id="1994554662">
      <w:bodyDiv w:val="1"/>
      <w:marLeft w:val="0"/>
      <w:marRight w:val="0"/>
      <w:marTop w:val="0"/>
      <w:marBottom w:val="0"/>
      <w:divBdr>
        <w:top w:val="none" w:sz="0" w:space="0" w:color="auto"/>
        <w:left w:val="none" w:sz="0" w:space="0" w:color="auto"/>
        <w:bottom w:val="none" w:sz="0" w:space="0" w:color="auto"/>
        <w:right w:val="none" w:sz="0" w:space="0" w:color="auto"/>
      </w:divBdr>
    </w:div>
    <w:div w:id="1994869600">
      <w:bodyDiv w:val="1"/>
      <w:marLeft w:val="0"/>
      <w:marRight w:val="0"/>
      <w:marTop w:val="0"/>
      <w:marBottom w:val="0"/>
      <w:divBdr>
        <w:top w:val="none" w:sz="0" w:space="0" w:color="auto"/>
        <w:left w:val="none" w:sz="0" w:space="0" w:color="auto"/>
        <w:bottom w:val="none" w:sz="0" w:space="0" w:color="auto"/>
        <w:right w:val="none" w:sz="0" w:space="0" w:color="auto"/>
      </w:divBdr>
    </w:div>
    <w:div w:id="1996640967">
      <w:bodyDiv w:val="1"/>
      <w:marLeft w:val="0"/>
      <w:marRight w:val="0"/>
      <w:marTop w:val="0"/>
      <w:marBottom w:val="0"/>
      <w:divBdr>
        <w:top w:val="none" w:sz="0" w:space="0" w:color="auto"/>
        <w:left w:val="none" w:sz="0" w:space="0" w:color="auto"/>
        <w:bottom w:val="none" w:sz="0" w:space="0" w:color="auto"/>
        <w:right w:val="none" w:sz="0" w:space="0" w:color="auto"/>
      </w:divBdr>
    </w:div>
    <w:div w:id="1997998690">
      <w:bodyDiv w:val="1"/>
      <w:marLeft w:val="0"/>
      <w:marRight w:val="0"/>
      <w:marTop w:val="0"/>
      <w:marBottom w:val="0"/>
      <w:divBdr>
        <w:top w:val="none" w:sz="0" w:space="0" w:color="auto"/>
        <w:left w:val="none" w:sz="0" w:space="0" w:color="auto"/>
        <w:bottom w:val="none" w:sz="0" w:space="0" w:color="auto"/>
        <w:right w:val="none" w:sz="0" w:space="0" w:color="auto"/>
      </w:divBdr>
    </w:div>
    <w:div w:id="1998418091">
      <w:bodyDiv w:val="1"/>
      <w:marLeft w:val="0"/>
      <w:marRight w:val="0"/>
      <w:marTop w:val="0"/>
      <w:marBottom w:val="0"/>
      <w:divBdr>
        <w:top w:val="none" w:sz="0" w:space="0" w:color="auto"/>
        <w:left w:val="none" w:sz="0" w:space="0" w:color="auto"/>
        <w:bottom w:val="none" w:sz="0" w:space="0" w:color="auto"/>
        <w:right w:val="none" w:sz="0" w:space="0" w:color="auto"/>
      </w:divBdr>
    </w:div>
    <w:div w:id="2000304002">
      <w:bodyDiv w:val="1"/>
      <w:marLeft w:val="0"/>
      <w:marRight w:val="0"/>
      <w:marTop w:val="0"/>
      <w:marBottom w:val="0"/>
      <w:divBdr>
        <w:top w:val="none" w:sz="0" w:space="0" w:color="auto"/>
        <w:left w:val="none" w:sz="0" w:space="0" w:color="auto"/>
        <w:bottom w:val="none" w:sz="0" w:space="0" w:color="auto"/>
        <w:right w:val="none" w:sz="0" w:space="0" w:color="auto"/>
      </w:divBdr>
    </w:div>
    <w:div w:id="2001420955">
      <w:bodyDiv w:val="1"/>
      <w:marLeft w:val="0"/>
      <w:marRight w:val="0"/>
      <w:marTop w:val="0"/>
      <w:marBottom w:val="0"/>
      <w:divBdr>
        <w:top w:val="none" w:sz="0" w:space="0" w:color="auto"/>
        <w:left w:val="none" w:sz="0" w:space="0" w:color="auto"/>
        <w:bottom w:val="none" w:sz="0" w:space="0" w:color="auto"/>
        <w:right w:val="none" w:sz="0" w:space="0" w:color="auto"/>
      </w:divBdr>
    </w:div>
    <w:div w:id="2002923499">
      <w:bodyDiv w:val="1"/>
      <w:marLeft w:val="0"/>
      <w:marRight w:val="0"/>
      <w:marTop w:val="0"/>
      <w:marBottom w:val="0"/>
      <w:divBdr>
        <w:top w:val="none" w:sz="0" w:space="0" w:color="auto"/>
        <w:left w:val="none" w:sz="0" w:space="0" w:color="auto"/>
        <w:bottom w:val="none" w:sz="0" w:space="0" w:color="auto"/>
        <w:right w:val="none" w:sz="0" w:space="0" w:color="auto"/>
      </w:divBdr>
    </w:div>
    <w:div w:id="2004166322">
      <w:bodyDiv w:val="1"/>
      <w:marLeft w:val="0"/>
      <w:marRight w:val="0"/>
      <w:marTop w:val="0"/>
      <w:marBottom w:val="0"/>
      <w:divBdr>
        <w:top w:val="none" w:sz="0" w:space="0" w:color="auto"/>
        <w:left w:val="none" w:sz="0" w:space="0" w:color="auto"/>
        <w:bottom w:val="none" w:sz="0" w:space="0" w:color="auto"/>
        <w:right w:val="none" w:sz="0" w:space="0" w:color="auto"/>
      </w:divBdr>
    </w:div>
    <w:div w:id="2005742606">
      <w:bodyDiv w:val="1"/>
      <w:marLeft w:val="0"/>
      <w:marRight w:val="0"/>
      <w:marTop w:val="0"/>
      <w:marBottom w:val="0"/>
      <w:divBdr>
        <w:top w:val="none" w:sz="0" w:space="0" w:color="auto"/>
        <w:left w:val="none" w:sz="0" w:space="0" w:color="auto"/>
        <w:bottom w:val="none" w:sz="0" w:space="0" w:color="auto"/>
        <w:right w:val="none" w:sz="0" w:space="0" w:color="auto"/>
      </w:divBdr>
    </w:div>
    <w:div w:id="2006126204">
      <w:bodyDiv w:val="1"/>
      <w:marLeft w:val="0"/>
      <w:marRight w:val="0"/>
      <w:marTop w:val="0"/>
      <w:marBottom w:val="0"/>
      <w:divBdr>
        <w:top w:val="none" w:sz="0" w:space="0" w:color="auto"/>
        <w:left w:val="none" w:sz="0" w:space="0" w:color="auto"/>
        <w:bottom w:val="none" w:sz="0" w:space="0" w:color="auto"/>
        <w:right w:val="none" w:sz="0" w:space="0" w:color="auto"/>
      </w:divBdr>
    </w:div>
    <w:div w:id="2006322730">
      <w:bodyDiv w:val="1"/>
      <w:marLeft w:val="0"/>
      <w:marRight w:val="0"/>
      <w:marTop w:val="0"/>
      <w:marBottom w:val="0"/>
      <w:divBdr>
        <w:top w:val="none" w:sz="0" w:space="0" w:color="auto"/>
        <w:left w:val="none" w:sz="0" w:space="0" w:color="auto"/>
        <w:bottom w:val="none" w:sz="0" w:space="0" w:color="auto"/>
        <w:right w:val="none" w:sz="0" w:space="0" w:color="auto"/>
      </w:divBdr>
    </w:div>
    <w:div w:id="2006471356">
      <w:bodyDiv w:val="1"/>
      <w:marLeft w:val="0"/>
      <w:marRight w:val="0"/>
      <w:marTop w:val="0"/>
      <w:marBottom w:val="0"/>
      <w:divBdr>
        <w:top w:val="none" w:sz="0" w:space="0" w:color="auto"/>
        <w:left w:val="none" w:sz="0" w:space="0" w:color="auto"/>
        <w:bottom w:val="none" w:sz="0" w:space="0" w:color="auto"/>
        <w:right w:val="none" w:sz="0" w:space="0" w:color="auto"/>
      </w:divBdr>
    </w:div>
    <w:div w:id="2008744435">
      <w:bodyDiv w:val="1"/>
      <w:marLeft w:val="0"/>
      <w:marRight w:val="0"/>
      <w:marTop w:val="0"/>
      <w:marBottom w:val="0"/>
      <w:divBdr>
        <w:top w:val="none" w:sz="0" w:space="0" w:color="auto"/>
        <w:left w:val="none" w:sz="0" w:space="0" w:color="auto"/>
        <w:bottom w:val="none" w:sz="0" w:space="0" w:color="auto"/>
        <w:right w:val="none" w:sz="0" w:space="0" w:color="auto"/>
      </w:divBdr>
    </w:div>
    <w:div w:id="2009478004">
      <w:bodyDiv w:val="1"/>
      <w:marLeft w:val="0"/>
      <w:marRight w:val="0"/>
      <w:marTop w:val="0"/>
      <w:marBottom w:val="0"/>
      <w:divBdr>
        <w:top w:val="none" w:sz="0" w:space="0" w:color="auto"/>
        <w:left w:val="none" w:sz="0" w:space="0" w:color="auto"/>
        <w:bottom w:val="none" w:sz="0" w:space="0" w:color="auto"/>
        <w:right w:val="none" w:sz="0" w:space="0" w:color="auto"/>
      </w:divBdr>
    </w:div>
    <w:div w:id="2009749596">
      <w:bodyDiv w:val="1"/>
      <w:marLeft w:val="0"/>
      <w:marRight w:val="0"/>
      <w:marTop w:val="0"/>
      <w:marBottom w:val="0"/>
      <w:divBdr>
        <w:top w:val="none" w:sz="0" w:space="0" w:color="auto"/>
        <w:left w:val="none" w:sz="0" w:space="0" w:color="auto"/>
        <w:bottom w:val="none" w:sz="0" w:space="0" w:color="auto"/>
        <w:right w:val="none" w:sz="0" w:space="0" w:color="auto"/>
      </w:divBdr>
    </w:div>
    <w:div w:id="2009938349">
      <w:bodyDiv w:val="1"/>
      <w:marLeft w:val="0"/>
      <w:marRight w:val="0"/>
      <w:marTop w:val="0"/>
      <w:marBottom w:val="0"/>
      <w:divBdr>
        <w:top w:val="none" w:sz="0" w:space="0" w:color="auto"/>
        <w:left w:val="none" w:sz="0" w:space="0" w:color="auto"/>
        <w:bottom w:val="none" w:sz="0" w:space="0" w:color="auto"/>
        <w:right w:val="none" w:sz="0" w:space="0" w:color="auto"/>
      </w:divBdr>
    </w:div>
    <w:div w:id="2011176518">
      <w:bodyDiv w:val="1"/>
      <w:marLeft w:val="0"/>
      <w:marRight w:val="0"/>
      <w:marTop w:val="0"/>
      <w:marBottom w:val="0"/>
      <w:divBdr>
        <w:top w:val="none" w:sz="0" w:space="0" w:color="auto"/>
        <w:left w:val="none" w:sz="0" w:space="0" w:color="auto"/>
        <w:bottom w:val="none" w:sz="0" w:space="0" w:color="auto"/>
        <w:right w:val="none" w:sz="0" w:space="0" w:color="auto"/>
      </w:divBdr>
    </w:div>
    <w:div w:id="2012176281">
      <w:bodyDiv w:val="1"/>
      <w:marLeft w:val="0"/>
      <w:marRight w:val="0"/>
      <w:marTop w:val="0"/>
      <w:marBottom w:val="0"/>
      <w:divBdr>
        <w:top w:val="none" w:sz="0" w:space="0" w:color="auto"/>
        <w:left w:val="none" w:sz="0" w:space="0" w:color="auto"/>
        <w:bottom w:val="none" w:sz="0" w:space="0" w:color="auto"/>
        <w:right w:val="none" w:sz="0" w:space="0" w:color="auto"/>
      </w:divBdr>
    </w:div>
    <w:div w:id="2015454132">
      <w:bodyDiv w:val="1"/>
      <w:marLeft w:val="0"/>
      <w:marRight w:val="0"/>
      <w:marTop w:val="0"/>
      <w:marBottom w:val="0"/>
      <w:divBdr>
        <w:top w:val="none" w:sz="0" w:space="0" w:color="auto"/>
        <w:left w:val="none" w:sz="0" w:space="0" w:color="auto"/>
        <w:bottom w:val="none" w:sz="0" w:space="0" w:color="auto"/>
        <w:right w:val="none" w:sz="0" w:space="0" w:color="auto"/>
      </w:divBdr>
    </w:div>
    <w:div w:id="2015498562">
      <w:bodyDiv w:val="1"/>
      <w:marLeft w:val="0"/>
      <w:marRight w:val="0"/>
      <w:marTop w:val="0"/>
      <w:marBottom w:val="0"/>
      <w:divBdr>
        <w:top w:val="none" w:sz="0" w:space="0" w:color="auto"/>
        <w:left w:val="none" w:sz="0" w:space="0" w:color="auto"/>
        <w:bottom w:val="none" w:sz="0" w:space="0" w:color="auto"/>
        <w:right w:val="none" w:sz="0" w:space="0" w:color="auto"/>
      </w:divBdr>
    </w:div>
    <w:div w:id="2015566350">
      <w:bodyDiv w:val="1"/>
      <w:marLeft w:val="0"/>
      <w:marRight w:val="0"/>
      <w:marTop w:val="0"/>
      <w:marBottom w:val="0"/>
      <w:divBdr>
        <w:top w:val="none" w:sz="0" w:space="0" w:color="auto"/>
        <w:left w:val="none" w:sz="0" w:space="0" w:color="auto"/>
        <w:bottom w:val="none" w:sz="0" w:space="0" w:color="auto"/>
        <w:right w:val="none" w:sz="0" w:space="0" w:color="auto"/>
      </w:divBdr>
    </w:div>
    <w:div w:id="2017491963">
      <w:bodyDiv w:val="1"/>
      <w:marLeft w:val="0"/>
      <w:marRight w:val="0"/>
      <w:marTop w:val="0"/>
      <w:marBottom w:val="0"/>
      <w:divBdr>
        <w:top w:val="none" w:sz="0" w:space="0" w:color="auto"/>
        <w:left w:val="none" w:sz="0" w:space="0" w:color="auto"/>
        <w:bottom w:val="none" w:sz="0" w:space="0" w:color="auto"/>
        <w:right w:val="none" w:sz="0" w:space="0" w:color="auto"/>
      </w:divBdr>
    </w:div>
    <w:div w:id="2019188539">
      <w:bodyDiv w:val="1"/>
      <w:marLeft w:val="0"/>
      <w:marRight w:val="0"/>
      <w:marTop w:val="0"/>
      <w:marBottom w:val="0"/>
      <w:divBdr>
        <w:top w:val="none" w:sz="0" w:space="0" w:color="auto"/>
        <w:left w:val="none" w:sz="0" w:space="0" w:color="auto"/>
        <w:bottom w:val="none" w:sz="0" w:space="0" w:color="auto"/>
        <w:right w:val="none" w:sz="0" w:space="0" w:color="auto"/>
      </w:divBdr>
    </w:div>
    <w:div w:id="2019655236">
      <w:bodyDiv w:val="1"/>
      <w:marLeft w:val="0"/>
      <w:marRight w:val="0"/>
      <w:marTop w:val="0"/>
      <w:marBottom w:val="0"/>
      <w:divBdr>
        <w:top w:val="none" w:sz="0" w:space="0" w:color="auto"/>
        <w:left w:val="none" w:sz="0" w:space="0" w:color="auto"/>
        <w:bottom w:val="none" w:sz="0" w:space="0" w:color="auto"/>
        <w:right w:val="none" w:sz="0" w:space="0" w:color="auto"/>
      </w:divBdr>
    </w:div>
    <w:div w:id="2019843218">
      <w:bodyDiv w:val="1"/>
      <w:marLeft w:val="0"/>
      <w:marRight w:val="0"/>
      <w:marTop w:val="0"/>
      <w:marBottom w:val="0"/>
      <w:divBdr>
        <w:top w:val="none" w:sz="0" w:space="0" w:color="auto"/>
        <w:left w:val="none" w:sz="0" w:space="0" w:color="auto"/>
        <w:bottom w:val="none" w:sz="0" w:space="0" w:color="auto"/>
        <w:right w:val="none" w:sz="0" w:space="0" w:color="auto"/>
      </w:divBdr>
    </w:div>
    <w:div w:id="2021270309">
      <w:bodyDiv w:val="1"/>
      <w:marLeft w:val="0"/>
      <w:marRight w:val="0"/>
      <w:marTop w:val="0"/>
      <w:marBottom w:val="0"/>
      <w:divBdr>
        <w:top w:val="none" w:sz="0" w:space="0" w:color="auto"/>
        <w:left w:val="none" w:sz="0" w:space="0" w:color="auto"/>
        <w:bottom w:val="none" w:sz="0" w:space="0" w:color="auto"/>
        <w:right w:val="none" w:sz="0" w:space="0" w:color="auto"/>
      </w:divBdr>
    </w:div>
    <w:div w:id="2023048365">
      <w:bodyDiv w:val="1"/>
      <w:marLeft w:val="0"/>
      <w:marRight w:val="0"/>
      <w:marTop w:val="0"/>
      <w:marBottom w:val="0"/>
      <w:divBdr>
        <w:top w:val="none" w:sz="0" w:space="0" w:color="auto"/>
        <w:left w:val="none" w:sz="0" w:space="0" w:color="auto"/>
        <w:bottom w:val="none" w:sz="0" w:space="0" w:color="auto"/>
        <w:right w:val="none" w:sz="0" w:space="0" w:color="auto"/>
      </w:divBdr>
    </w:div>
    <w:div w:id="2026591041">
      <w:bodyDiv w:val="1"/>
      <w:marLeft w:val="0"/>
      <w:marRight w:val="0"/>
      <w:marTop w:val="0"/>
      <w:marBottom w:val="0"/>
      <w:divBdr>
        <w:top w:val="none" w:sz="0" w:space="0" w:color="auto"/>
        <w:left w:val="none" w:sz="0" w:space="0" w:color="auto"/>
        <w:bottom w:val="none" w:sz="0" w:space="0" w:color="auto"/>
        <w:right w:val="none" w:sz="0" w:space="0" w:color="auto"/>
      </w:divBdr>
    </w:div>
    <w:div w:id="2030334156">
      <w:bodyDiv w:val="1"/>
      <w:marLeft w:val="0"/>
      <w:marRight w:val="0"/>
      <w:marTop w:val="0"/>
      <w:marBottom w:val="0"/>
      <w:divBdr>
        <w:top w:val="none" w:sz="0" w:space="0" w:color="auto"/>
        <w:left w:val="none" w:sz="0" w:space="0" w:color="auto"/>
        <w:bottom w:val="none" w:sz="0" w:space="0" w:color="auto"/>
        <w:right w:val="none" w:sz="0" w:space="0" w:color="auto"/>
      </w:divBdr>
    </w:div>
    <w:div w:id="2033535422">
      <w:bodyDiv w:val="1"/>
      <w:marLeft w:val="0"/>
      <w:marRight w:val="0"/>
      <w:marTop w:val="0"/>
      <w:marBottom w:val="0"/>
      <w:divBdr>
        <w:top w:val="none" w:sz="0" w:space="0" w:color="auto"/>
        <w:left w:val="none" w:sz="0" w:space="0" w:color="auto"/>
        <w:bottom w:val="none" w:sz="0" w:space="0" w:color="auto"/>
        <w:right w:val="none" w:sz="0" w:space="0" w:color="auto"/>
      </w:divBdr>
    </w:div>
    <w:div w:id="2033603668">
      <w:bodyDiv w:val="1"/>
      <w:marLeft w:val="0"/>
      <w:marRight w:val="0"/>
      <w:marTop w:val="0"/>
      <w:marBottom w:val="0"/>
      <w:divBdr>
        <w:top w:val="none" w:sz="0" w:space="0" w:color="auto"/>
        <w:left w:val="none" w:sz="0" w:space="0" w:color="auto"/>
        <w:bottom w:val="none" w:sz="0" w:space="0" w:color="auto"/>
        <w:right w:val="none" w:sz="0" w:space="0" w:color="auto"/>
      </w:divBdr>
    </w:div>
    <w:div w:id="2037805861">
      <w:bodyDiv w:val="1"/>
      <w:marLeft w:val="0"/>
      <w:marRight w:val="0"/>
      <w:marTop w:val="0"/>
      <w:marBottom w:val="0"/>
      <w:divBdr>
        <w:top w:val="none" w:sz="0" w:space="0" w:color="auto"/>
        <w:left w:val="none" w:sz="0" w:space="0" w:color="auto"/>
        <w:bottom w:val="none" w:sz="0" w:space="0" w:color="auto"/>
        <w:right w:val="none" w:sz="0" w:space="0" w:color="auto"/>
      </w:divBdr>
    </w:div>
    <w:div w:id="2039155517">
      <w:bodyDiv w:val="1"/>
      <w:marLeft w:val="0"/>
      <w:marRight w:val="0"/>
      <w:marTop w:val="0"/>
      <w:marBottom w:val="0"/>
      <w:divBdr>
        <w:top w:val="none" w:sz="0" w:space="0" w:color="auto"/>
        <w:left w:val="none" w:sz="0" w:space="0" w:color="auto"/>
        <w:bottom w:val="none" w:sz="0" w:space="0" w:color="auto"/>
        <w:right w:val="none" w:sz="0" w:space="0" w:color="auto"/>
      </w:divBdr>
    </w:div>
    <w:div w:id="2040935405">
      <w:bodyDiv w:val="1"/>
      <w:marLeft w:val="0"/>
      <w:marRight w:val="0"/>
      <w:marTop w:val="0"/>
      <w:marBottom w:val="0"/>
      <w:divBdr>
        <w:top w:val="none" w:sz="0" w:space="0" w:color="auto"/>
        <w:left w:val="none" w:sz="0" w:space="0" w:color="auto"/>
        <w:bottom w:val="none" w:sz="0" w:space="0" w:color="auto"/>
        <w:right w:val="none" w:sz="0" w:space="0" w:color="auto"/>
      </w:divBdr>
    </w:div>
    <w:div w:id="2041978058">
      <w:bodyDiv w:val="1"/>
      <w:marLeft w:val="0"/>
      <w:marRight w:val="0"/>
      <w:marTop w:val="0"/>
      <w:marBottom w:val="0"/>
      <w:divBdr>
        <w:top w:val="none" w:sz="0" w:space="0" w:color="auto"/>
        <w:left w:val="none" w:sz="0" w:space="0" w:color="auto"/>
        <w:bottom w:val="none" w:sz="0" w:space="0" w:color="auto"/>
        <w:right w:val="none" w:sz="0" w:space="0" w:color="auto"/>
      </w:divBdr>
    </w:div>
    <w:div w:id="2042776518">
      <w:bodyDiv w:val="1"/>
      <w:marLeft w:val="0"/>
      <w:marRight w:val="0"/>
      <w:marTop w:val="0"/>
      <w:marBottom w:val="0"/>
      <w:divBdr>
        <w:top w:val="none" w:sz="0" w:space="0" w:color="auto"/>
        <w:left w:val="none" w:sz="0" w:space="0" w:color="auto"/>
        <w:bottom w:val="none" w:sz="0" w:space="0" w:color="auto"/>
        <w:right w:val="none" w:sz="0" w:space="0" w:color="auto"/>
      </w:divBdr>
    </w:div>
    <w:div w:id="2043899900">
      <w:bodyDiv w:val="1"/>
      <w:marLeft w:val="0"/>
      <w:marRight w:val="0"/>
      <w:marTop w:val="0"/>
      <w:marBottom w:val="0"/>
      <w:divBdr>
        <w:top w:val="none" w:sz="0" w:space="0" w:color="auto"/>
        <w:left w:val="none" w:sz="0" w:space="0" w:color="auto"/>
        <w:bottom w:val="none" w:sz="0" w:space="0" w:color="auto"/>
        <w:right w:val="none" w:sz="0" w:space="0" w:color="auto"/>
      </w:divBdr>
    </w:div>
    <w:div w:id="2044285985">
      <w:bodyDiv w:val="1"/>
      <w:marLeft w:val="0"/>
      <w:marRight w:val="0"/>
      <w:marTop w:val="0"/>
      <w:marBottom w:val="0"/>
      <w:divBdr>
        <w:top w:val="none" w:sz="0" w:space="0" w:color="auto"/>
        <w:left w:val="none" w:sz="0" w:space="0" w:color="auto"/>
        <w:bottom w:val="none" w:sz="0" w:space="0" w:color="auto"/>
        <w:right w:val="none" w:sz="0" w:space="0" w:color="auto"/>
      </w:divBdr>
    </w:div>
    <w:div w:id="2047364047">
      <w:bodyDiv w:val="1"/>
      <w:marLeft w:val="0"/>
      <w:marRight w:val="0"/>
      <w:marTop w:val="0"/>
      <w:marBottom w:val="0"/>
      <w:divBdr>
        <w:top w:val="none" w:sz="0" w:space="0" w:color="auto"/>
        <w:left w:val="none" w:sz="0" w:space="0" w:color="auto"/>
        <w:bottom w:val="none" w:sz="0" w:space="0" w:color="auto"/>
        <w:right w:val="none" w:sz="0" w:space="0" w:color="auto"/>
      </w:divBdr>
    </w:div>
    <w:div w:id="2047675798">
      <w:bodyDiv w:val="1"/>
      <w:marLeft w:val="0"/>
      <w:marRight w:val="0"/>
      <w:marTop w:val="0"/>
      <w:marBottom w:val="0"/>
      <w:divBdr>
        <w:top w:val="none" w:sz="0" w:space="0" w:color="auto"/>
        <w:left w:val="none" w:sz="0" w:space="0" w:color="auto"/>
        <w:bottom w:val="none" w:sz="0" w:space="0" w:color="auto"/>
        <w:right w:val="none" w:sz="0" w:space="0" w:color="auto"/>
      </w:divBdr>
    </w:div>
    <w:div w:id="2050757292">
      <w:bodyDiv w:val="1"/>
      <w:marLeft w:val="0"/>
      <w:marRight w:val="0"/>
      <w:marTop w:val="0"/>
      <w:marBottom w:val="0"/>
      <w:divBdr>
        <w:top w:val="none" w:sz="0" w:space="0" w:color="auto"/>
        <w:left w:val="none" w:sz="0" w:space="0" w:color="auto"/>
        <w:bottom w:val="none" w:sz="0" w:space="0" w:color="auto"/>
        <w:right w:val="none" w:sz="0" w:space="0" w:color="auto"/>
      </w:divBdr>
    </w:div>
    <w:div w:id="2052418973">
      <w:bodyDiv w:val="1"/>
      <w:marLeft w:val="0"/>
      <w:marRight w:val="0"/>
      <w:marTop w:val="0"/>
      <w:marBottom w:val="0"/>
      <w:divBdr>
        <w:top w:val="none" w:sz="0" w:space="0" w:color="auto"/>
        <w:left w:val="none" w:sz="0" w:space="0" w:color="auto"/>
        <w:bottom w:val="none" w:sz="0" w:space="0" w:color="auto"/>
        <w:right w:val="none" w:sz="0" w:space="0" w:color="auto"/>
      </w:divBdr>
    </w:div>
    <w:div w:id="2052607964">
      <w:bodyDiv w:val="1"/>
      <w:marLeft w:val="0"/>
      <w:marRight w:val="0"/>
      <w:marTop w:val="0"/>
      <w:marBottom w:val="0"/>
      <w:divBdr>
        <w:top w:val="none" w:sz="0" w:space="0" w:color="auto"/>
        <w:left w:val="none" w:sz="0" w:space="0" w:color="auto"/>
        <w:bottom w:val="none" w:sz="0" w:space="0" w:color="auto"/>
        <w:right w:val="none" w:sz="0" w:space="0" w:color="auto"/>
      </w:divBdr>
    </w:div>
    <w:div w:id="2053921269">
      <w:bodyDiv w:val="1"/>
      <w:marLeft w:val="0"/>
      <w:marRight w:val="0"/>
      <w:marTop w:val="0"/>
      <w:marBottom w:val="0"/>
      <w:divBdr>
        <w:top w:val="none" w:sz="0" w:space="0" w:color="auto"/>
        <w:left w:val="none" w:sz="0" w:space="0" w:color="auto"/>
        <w:bottom w:val="none" w:sz="0" w:space="0" w:color="auto"/>
        <w:right w:val="none" w:sz="0" w:space="0" w:color="auto"/>
      </w:divBdr>
    </w:div>
    <w:div w:id="2055805694">
      <w:bodyDiv w:val="1"/>
      <w:marLeft w:val="0"/>
      <w:marRight w:val="0"/>
      <w:marTop w:val="0"/>
      <w:marBottom w:val="0"/>
      <w:divBdr>
        <w:top w:val="none" w:sz="0" w:space="0" w:color="auto"/>
        <w:left w:val="none" w:sz="0" w:space="0" w:color="auto"/>
        <w:bottom w:val="none" w:sz="0" w:space="0" w:color="auto"/>
        <w:right w:val="none" w:sz="0" w:space="0" w:color="auto"/>
      </w:divBdr>
    </w:div>
    <w:div w:id="2055959770">
      <w:bodyDiv w:val="1"/>
      <w:marLeft w:val="0"/>
      <w:marRight w:val="0"/>
      <w:marTop w:val="0"/>
      <w:marBottom w:val="0"/>
      <w:divBdr>
        <w:top w:val="none" w:sz="0" w:space="0" w:color="auto"/>
        <w:left w:val="none" w:sz="0" w:space="0" w:color="auto"/>
        <w:bottom w:val="none" w:sz="0" w:space="0" w:color="auto"/>
        <w:right w:val="none" w:sz="0" w:space="0" w:color="auto"/>
      </w:divBdr>
    </w:div>
    <w:div w:id="2056350581">
      <w:bodyDiv w:val="1"/>
      <w:marLeft w:val="0"/>
      <w:marRight w:val="0"/>
      <w:marTop w:val="0"/>
      <w:marBottom w:val="0"/>
      <w:divBdr>
        <w:top w:val="none" w:sz="0" w:space="0" w:color="auto"/>
        <w:left w:val="none" w:sz="0" w:space="0" w:color="auto"/>
        <w:bottom w:val="none" w:sz="0" w:space="0" w:color="auto"/>
        <w:right w:val="none" w:sz="0" w:space="0" w:color="auto"/>
      </w:divBdr>
    </w:div>
    <w:div w:id="2058891306">
      <w:bodyDiv w:val="1"/>
      <w:marLeft w:val="0"/>
      <w:marRight w:val="0"/>
      <w:marTop w:val="0"/>
      <w:marBottom w:val="0"/>
      <w:divBdr>
        <w:top w:val="none" w:sz="0" w:space="0" w:color="auto"/>
        <w:left w:val="none" w:sz="0" w:space="0" w:color="auto"/>
        <w:bottom w:val="none" w:sz="0" w:space="0" w:color="auto"/>
        <w:right w:val="none" w:sz="0" w:space="0" w:color="auto"/>
      </w:divBdr>
    </w:div>
    <w:div w:id="2059477036">
      <w:bodyDiv w:val="1"/>
      <w:marLeft w:val="0"/>
      <w:marRight w:val="0"/>
      <w:marTop w:val="0"/>
      <w:marBottom w:val="0"/>
      <w:divBdr>
        <w:top w:val="none" w:sz="0" w:space="0" w:color="auto"/>
        <w:left w:val="none" w:sz="0" w:space="0" w:color="auto"/>
        <w:bottom w:val="none" w:sz="0" w:space="0" w:color="auto"/>
        <w:right w:val="none" w:sz="0" w:space="0" w:color="auto"/>
      </w:divBdr>
    </w:div>
    <w:div w:id="2064329633">
      <w:bodyDiv w:val="1"/>
      <w:marLeft w:val="0"/>
      <w:marRight w:val="0"/>
      <w:marTop w:val="0"/>
      <w:marBottom w:val="0"/>
      <w:divBdr>
        <w:top w:val="none" w:sz="0" w:space="0" w:color="auto"/>
        <w:left w:val="none" w:sz="0" w:space="0" w:color="auto"/>
        <w:bottom w:val="none" w:sz="0" w:space="0" w:color="auto"/>
        <w:right w:val="none" w:sz="0" w:space="0" w:color="auto"/>
      </w:divBdr>
    </w:div>
    <w:div w:id="2065593062">
      <w:bodyDiv w:val="1"/>
      <w:marLeft w:val="0"/>
      <w:marRight w:val="0"/>
      <w:marTop w:val="0"/>
      <w:marBottom w:val="0"/>
      <w:divBdr>
        <w:top w:val="none" w:sz="0" w:space="0" w:color="auto"/>
        <w:left w:val="none" w:sz="0" w:space="0" w:color="auto"/>
        <w:bottom w:val="none" w:sz="0" w:space="0" w:color="auto"/>
        <w:right w:val="none" w:sz="0" w:space="0" w:color="auto"/>
      </w:divBdr>
    </w:div>
    <w:div w:id="2067949549">
      <w:bodyDiv w:val="1"/>
      <w:marLeft w:val="0"/>
      <w:marRight w:val="0"/>
      <w:marTop w:val="0"/>
      <w:marBottom w:val="0"/>
      <w:divBdr>
        <w:top w:val="none" w:sz="0" w:space="0" w:color="auto"/>
        <w:left w:val="none" w:sz="0" w:space="0" w:color="auto"/>
        <w:bottom w:val="none" w:sz="0" w:space="0" w:color="auto"/>
        <w:right w:val="none" w:sz="0" w:space="0" w:color="auto"/>
      </w:divBdr>
    </w:div>
    <w:div w:id="2067991316">
      <w:bodyDiv w:val="1"/>
      <w:marLeft w:val="0"/>
      <w:marRight w:val="0"/>
      <w:marTop w:val="0"/>
      <w:marBottom w:val="0"/>
      <w:divBdr>
        <w:top w:val="none" w:sz="0" w:space="0" w:color="auto"/>
        <w:left w:val="none" w:sz="0" w:space="0" w:color="auto"/>
        <w:bottom w:val="none" w:sz="0" w:space="0" w:color="auto"/>
        <w:right w:val="none" w:sz="0" w:space="0" w:color="auto"/>
      </w:divBdr>
    </w:div>
    <w:div w:id="2068140677">
      <w:bodyDiv w:val="1"/>
      <w:marLeft w:val="0"/>
      <w:marRight w:val="0"/>
      <w:marTop w:val="0"/>
      <w:marBottom w:val="0"/>
      <w:divBdr>
        <w:top w:val="none" w:sz="0" w:space="0" w:color="auto"/>
        <w:left w:val="none" w:sz="0" w:space="0" w:color="auto"/>
        <w:bottom w:val="none" w:sz="0" w:space="0" w:color="auto"/>
        <w:right w:val="none" w:sz="0" w:space="0" w:color="auto"/>
      </w:divBdr>
    </w:div>
    <w:div w:id="2068265097">
      <w:bodyDiv w:val="1"/>
      <w:marLeft w:val="0"/>
      <w:marRight w:val="0"/>
      <w:marTop w:val="0"/>
      <w:marBottom w:val="0"/>
      <w:divBdr>
        <w:top w:val="none" w:sz="0" w:space="0" w:color="auto"/>
        <w:left w:val="none" w:sz="0" w:space="0" w:color="auto"/>
        <w:bottom w:val="none" w:sz="0" w:space="0" w:color="auto"/>
        <w:right w:val="none" w:sz="0" w:space="0" w:color="auto"/>
      </w:divBdr>
    </w:div>
    <w:div w:id="2073917766">
      <w:bodyDiv w:val="1"/>
      <w:marLeft w:val="0"/>
      <w:marRight w:val="0"/>
      <w:marTop w:val="0"/>
      <w:marBottom w:val="0"/>
      <w:divBdr>
        <w:top w:val="none" w:sz="0" w:space="0" w:color="auto"/>
        <w:left w:val="none" w:sz="0" w:space="0" w:color="auto"/>
        <w:bottom w:val="none" w:sz="0" w:space="0" w:color="auto"/>
        <w:right w:val="none" w:sz="0" w:space="0" w:color="auto"/>
      </w:divBdr>
    </w:div>
    <w:div w:id="2074891168">
      <w:bodyDiv w:val="1"/>
      <w:marLeft w:val="0"/>
      <w:marRight w:val="0"/>
      <w:marTop w:val="0"/>
      <w:marBottom w:val="0"/>
      <w:divBdr>
        <w:top w:val="none" w:sz="0" w:space="0" w:color="auto"/>
        <w:left w:val="none" w:sz="0" w:space="0" w:color="auto"/>
        <w:bottom w:val="none" w:sz="0" w:space="0" w:color="auto"/>
        <w:right w:val="none" w:sz="0" w:space="0" w:color="auto"/>
      </w:divBdr>
    </w:div>
    <w:div w:id="2079865254">
      <w:bodyDiv w:val="1"/>
      <w:marLeft w:val="0"/>
      <w:marRight w:val="0"/>
      <w:marTop w:val="0"/>
      <w:marBottom w:val="0"/>
      <w:divBdr>
        <w:top w:val="none" w:sz="0" w:space="0" w:color="auto"/>
        <w:left w:val="none" w:sz="0" w:space="0" w:color="auto"/>
        <w:bottom w:val="none" w:sz="0" w:space="0" w:color="auto"/>
        <w:right w:val="none" w:sz="0" w:space="0" w:color="auto"/>
      </w:divBdr>
    </w:div>
    <w:div w:id="2087339524">
      <w:bodyDiv w:val="1"/>
      <w:marLeft w:val="0"/>
      <w:marRight w:val="0"/>
      <w:marTop w:val="0"/>
      <w:marBottom w:val="0"/>
      <w:divBdr>
        <w:top w:val="none" w:sz="0" w:space="0" w:color="auto"/>
        <w:left w:val="none" w:sz="0" w:space="0" w:color="auto"/>
        <w:bottom w:val="none" w:sz="0" w:space="0" w:color="auto"/>
        <w:right w:val="none" w:sz="0" w:space="0" w:color="auto"/>
      </w:divBdr>
    </w:div>
    <w:div w:id="2088265177">
      <w:bodyDiv w:val="1"/>
      <w:marLeft w:val="0"/>
      <w:marRight w:val="0"/>
      <w:marTop w:val="0"/>
      <w:marBottom w:val="0"/>
      <w:divBdr>
        <w:top w:val="none" w:sz="0" w:space="0" w:color="auto"/>
        <w:left w:val="none" w:sz="0" w:space="0" w:color="auto"/>
        <w:bottom w:val="none" w:sz="0" w:space="0" w:color="auto"/>
        <w:right w:val="none" w:sz="0" w:space="0" w:color="auto"/>
      </w:divBdr>
    </w:div>
    <w:div w:id="2097821055">
      <w:bodyDiv w:val="1"/>
      <w:marLeft w:val="0"/>
      <w:marRight w:val="0"/>
      <w:marTop w:val="0"/>
      <w:marBottom w:val="0"/>
      <w:divBdr>
        <w:top w:val="none" w:sz="0" w:space="0" w:color="auto"/>
        <w:left w:val="none" w:sz="0" w:space="0" w:color="auto"/>
        <w:bottom w:val="none" w:sz="0" w:space="0" w:color="auto"/>
        <w:right w:val="none" w:sz="0" w:space="0" w:color="auto"/>
      </w:divBdr>
    </w:div>
    <w:div w:id="2099054515">
      <w:bodyDiv w:val="1"/>
      <w:marLeft w:val="0"/>
      <w:marRight w:val="0"/>
      <w:marTop w:val="0"/>
      <w:marBottom w:val="0"/>
      <w:divBdr>
        <w:top w:val="none" w:sz="0" w:space="0" w:color="auto"/>
        <w:left w:val="none" w:sz="0" w:space="0" w:color="auto"/>
        <w:bottom w:val="none" w:sz="0" w:space="0" w:color="auto"/>
        <w:right w:val="none" w:sz="0" w:space="0" w:color="auto"/>
      </w:divBdr>
    </w:div>
    <w:div w:id="2101676943">
      <w:bodyDiv w:val="1"/>
      <w:marLeft w:val="0"/>
      <w:marRight w:val="0"/>
      <w:marTop w:val="0"/>
      <w:marBottom w:val="0"/>
      <w:divBdr>
        <w:top w:val="none" w:sz="0" w:space="0" w:color="auto"/>
        <w:left w:val="none" w:sz="0" w:space="0" w:color="auto"/>
        <w:bottom w:val="none" w:sz="0" w:space="0" w:color="auto"/>
        <w:right w:val="none" w:sz="0" w:space="0" w:color="auto"/>
      </w:divBdr>
    </w:div>
    <w:div w:id="2102409750">
      <w:bodyDiv w:val="1"/>
      <w:marLeft w:val="0"/>
      <w:marRight w:val="0"/>
      <w:marTop w:val="0"/>
      <w:marBottom w:val="0"/>
      <w:divBdr>
        <w:top w:val="none" w:sz="0" w:space="0" w:color="auto"/>
        <w:left w:val="none" w:sz="0" w:space="0" w:color="auto"/>
        <w:bottom w:val="none" w:sz="0" w:space="0" w:color="auto"/>
        <w:right w:val="none" w:sz="0" w:space="0" w:color="auto"/>
      </w:divBdr>
    </w:div>
    <w:div w:id="2102796420">
      <w:bodyDiv w:val="1"/>
      <w:marLeft w:val="0"/>
      <w:marRight w:val="0"/>
      <w:marTop w:val="0"/>
      <w:marBottom w:val="0"/>
      <w:divBdr>
        <w:top w:val="none" w:sz="0" w:space="0" w:color="auto"/>
        <w:left w:val="none" w:sz="0" w:space="0" w:color="auto"/>
        <w:bottom w:val="none" w:sz="0" w:space="0" w:color="auto"/>
        <w:right w:val="none" w:sz="0" w:space="0" w:color="auto"/>
      </w:divBdr>
    </w:div>
    <w:div w:id="2104497714">
      <w:bodyDiv w:val="1"/>
      <w:marLeft w:val="0"/>
      <w:marRight w:val="0"/>
      <w:marTop w:val="0"/>
      <w:marBottom w:val="0"/>
      <w:divBdr>
        <w:top w:val="none" w:sz="0" w:space="0" w:color="auto"/>
        <w:left w:val="none" w:sz="0" w:space="0" w:color="auto"/>
        <w:bottom w:val="none" w:sz="0" w:space="0" w:color="auto"/>
        <w:right w:val="none" w:sz="0" w:space="0" w:color="auto"/>
      </w:divBdr>
    </w:div>
    <w:div w:id="2105110644">
      <w:bodyDiv w:val="1"/>
      <w:marLeft w:val="0"/>
      <w:marRight w:val="0"/>
      <w:marTop w:val="0"/>
      <w:marBottom w:val="0"/>
      <w:divBdr>
        <w:top w:val="none" w:sz="0" w:space="0" w:color="auto"/>
        <w:left w:val="none" w:sz="0" w:space="0" w:color="auto"/>
        <w:bottom w:val="none" w:sz="0" w:space="0" w:color="auto"/>
        <w:right w:val="none" w:sz="0" w:space="0" w:color="auto"/>
      </w:divBdr>
    </w:div>
    <w:div w:id="2110855493">
      <w:bodyDiv w:val="1"/>
      <w:marLeft w:val="0"/>
      <w:marRight w:val="0"/>
      <w:marTop w:val="0"/>
      <w:marBottom w:val="0"/>
      <w:divBdr>
        <w:top w:val="none" w:sz="0" w:space="0" w:color="auto"/>
        <w:left w:val="none" w:sz="0" w:space="0" w:color="auto"/>
        <w:bottom w:val="none" w:sz="0" w:space="0" w:color="auto"/>
        <w:right w:val="none" w:sz="0" w:space="0" w:color="auto"/>
      </w:divBdr>
      <w:divsChild>
        <w:div w:id="635720253">
          <w:marLeft w:val="547"/>
          <w:marRight w:val="0"/>
          <w:marTop w:val="0"/>
          <w:marBottom w:val="0"/>
          <w:divBdr>
            <w:top w:val="none" w:sz="0" w:space="0" w:color="auto"/>
            <w:left w:val="none" w:sz="0" w:space="0" w:color="auto"/>
            <w:bottom w:val="none" w:sz="0" w:space="0" w:color="auto"/>
            <w:right w:val="none" w:sz="0" w:space="0" w:color="auto"/>
          </w:divBdr>
        </w:div>
      </w:divsChild>
    </w:div>
    <w:div w:id="2111779468">
      <w:bodyDiv w:val="1"/>
      <w:marLeft w:val="0"/>
      <w:marRight w:val="0"/>
      <w:marTop w:val="0"/>
      <w:marBottom w:val="0"/>
      <w:divBdr>
        <w:top w:val="none" w:sz="0" w:space="0" w:color="auto"/>
        <w:left w:val="none" w:sz="0" w:space="0" w:color="auto"/>
        <w:bottom w:val="none" w:sz="0" w:space="0" w:color="auto"/>
        <w:right w:val="none" w:sz="0" w:space="0" w:color="auto"/>
      </w:divBdr>
    </w:div>
    <w:div w:id="2113162079">
      <w:bodyDiv w:val="1"/>
      <w:marLeft w:val="0"/>
      <w:marRight w:val="0"/>
      <w:marTop w:val="0"/>
      <w:marBottom w:val="0"/>
      <w:divBdr>
        <w:top w:val="none" w:sz="0" w:space="0" w:color="auto"/>
        <w:left w:val="none" w:sz="0" w:space="0" w:color="auto"/>
        <w:bottom w:val="none" w:sz="0" w:space="0" w:color="auto"/>
        <w:right w:val="none" w:sz="0" w:space="0" w:color="auto"/>
      </w:divBdr>
    </w:div>
    <w:div w:id="2113209624">
      <w:bodyDiv w:val="1"/>
      <w:marLeft w:val="0"/>
      <w:marRight w:val="0"/>
      <w:marTop w:val="0"/>
      <w:marBottom w:val="0"/>
      <w:divBdr>
        <w:top w:val="none" w:sz="0" w:space="0" w:color="auto"/>
        <w:left w:val="none" w:sz="0" w:space="0" w:color="auto"/>
        <w:bottom w:val="none" w:sz="0" w:space="0" w:color="auto"/>
        <w:right w:val="none" w:sz="0" w:space="0" w:color="auto"/>
      </w:divBdr>
    </w:div>
    <w:div w:id="2114351339">
      <w:bodyDiv w:val="1"/>
      <w:marLeft w:val="0"/>
      <w:marRight w:val="0"/>
      <w:marTop w:val="0"/>
      <w:marBottom w:val="0"/>
      <w:divBdr>
        <w:top w:val="none" w:sz="0" w:space="0" w:color="auto"/>
        <w:left w:val="none" w:sz="0" w:space="0" w:color="auto"/>
        <w:bottom w:val="none" w:sz="0" w:space="0" w:color="auto"/>
        <w:right w:val="none" w:sz="0" w:space="0" w:color="auto"/>
      </w:divBdr>
    </w:div>
    <w:div w:id="2117628869">
      <w:bodyDiv w:val="1"/>
      <w:marLeft w:val="0"/>
      <w:marRight w:val="0"/>
      <w:marTop w:val="0"/>
      <w:marBottom w:val="0"/>
      <w:divBdr>
        <w:top w:val="none" w:sz="0" w:space="0" w:color="auto"/>
        <w:left w:val="none" w:sz="0" w:space="0" w:color="auto"/>
        <w:bottom w:val="none" w:sz="0" w:space="0" w:color="auto"/>
        <w:right w:val="none" w:sz="0" w:space="0" w:color="auto"/>
      </w:divBdr>
    </w:div>
    <w:div w:id="2118519250">
      <w:bodyDiv w:val="1"/>
      <w:marLeft w:val="0"/>
      <w:marRight w:val="0"/>
      <w:marTop w:val="0"/>
      <w:marBottom w:val="0"/>
      <w:divBdr>
        <w:top w:val="none" w:sz="0" w:space="0" w:color="auto"/>
        <w:left w:val="none" w:sz="0" w:space="0" w:color="auto"/>
        <w:bottom w:val="none" w:sz="0" w:space="0" w:color="auto"/>
        <w:right w:val="none" w:sz="0" w:space="0" w:color="auto"/>
      </w:divBdr>
      <w:divsChild>
        <w:div w:id="1234857007">
          <w:marLeft w:val="547"/>
          <w:marRight w:val="0"/>
          <w:marTop w:val="0"/>
          <w:marBottom w:val="0"/>
          <w:divBdr>
            <w:top w:val="none" w:sz="0" w:space="0" w:color="auto"/>
            <w:left w:val="none" w:sz="0" w:space="0" w:color="auto"/>
            <w:bottom w:val="none" w:sz="0" w:space="0" w:color="auto"/>
            <w:right w:val="none" w:sz="0" w:space="0" w:color="auto"/>
          </w:divBdr>
        </w:div>
      </w:divsChild>
    </w:div>
    <w:div w:id="2119836577">
      <w:bodyDiv w:val="1"/>
      <w:marLeft w:val="0"/>
      <w:marRight w:val="0"/>
      <w:marTop w:val="0"/>
      <w:marBottom w:val="0"/>
      <w:divBdr>
        <w:top w:val="none" w:sz="0" w:space="0" w:color="auto"/>
        <w:left w:val="none" w:sz="0" w:space="0" w:color="auto"/>
        <w:bottom w:val="none" w:sz="0" w:space="0" w:color="auto"/>
        <w:right w:val="none" w:sz="0" w:space="0" w:color="auto"/>
      </w:divBdr>
    </w:div>
    <w:div w:id="2121758804">
      <w:bodyDiv w:val="1"/>
      <w:marLeft w:val="0"/>
      <w:marRight w:val="0"/>
      <w:marTop w:val="0"/>
      <w:marBottom w:val="0"/>
      <w:divBdr>
        <w:top w:val="none" w:sz="0" w:space="0" w:color="auto"/>
        <w:left w:val="none" w:sz="0" w:space="0" w:color="auto"/>
        <w:bottom w:val="none" w:sz="0" w:space="0" w:color="auto"/>
        <w:right w:val="none" w:sz="0" w:space="0" w:color="auto"/>
      </w:divBdr>
    </w:div>
    <w:div w:id="2123530153">
      <w:bodyDiv w:val="1"/>
      <w:marLeft w:val="0"/>
      <w:marRight w:val="0"/>
      <w:marTop w:val="0"/>
      <w:marBottom w:val="0"/>
      <w:divBdr>
        <w:top w:val="none" w:sz="0" w:space="0" w:color="auto"/>
        <w:left w:val="none" w:sz="0" w:space="0" w:color="auto"/>
        <w:bottom w:val="none" w:sz="0" w:space="0" w:color="auto"/>
        <w:right w:val="none" w:sz="0" w:space="0" w:color="auto"/>
      </w:divBdr>
    </w:div>
    <w:div w:id="2125150891">
      <w:bodyDiv w:val="1"/>
      <w:marLeft w:val="0"/>
      <w:marRight w:val="0"/>
      <w:marTop w:val="0"/>
      <w:marBottom w:val="0"/>
      <w:divBdr>
        <w:top w:val="none" w:sz="0" w:space="0" w:color="auto"/>
        <w:left w:val="none" w:sz="0" w:space="0" w:color="auto"/>
        <w:bottom w:val="none" w:sz="0" w:space="0" w:color="auto"/>
        <w:right w:val="none" w:sz="0" w:space="0" w:color="auto"/>
      </w:divBdr>
    </w:div>
    <w:div w:id="2125493381">
      <w:bodyDiv w:val="1"/>
      <w:marLeft w:val="0"/>
      <w:marRight w:val="0"/>
      <w:marTop w:val="0"/>
      <w:marBottom w:val="0"/>
      <w:divBdr>
        <w:top w:val="none" w:sz="0" w:space="0" w:color="auto"/>
        <w:left w:val="none" w:sz="0" w:space="0" w:color="auto"/>
        <w:bottom w:val="none" w:sz="0" w:space="0" w:color="auto"/>
        <w:right w:val="none" w:sz="0" w:space="0" w:color="auto"/>
      </w:divBdr>
    </w:div>
    <w:div w:id="2126146477">
      <w:bodyDiv w:val="1"/>
      <w:marLeft w:val="0"/>
      <w:marRight w:val="0"/>
      <w:marTop w:val="0"/>
      <w:marBottom w:val="0"/>
      <w:divBdr>
        <w:top w:val="none" w:sz="0" w:space="0" w:color="auto"/>
        <w:left w:val="none" w:sz="0" w:space="0" w:color="auto"/>
        <w:bottom w:val="none" w:sz="0" w:space="0" w:color="auto"/>
        <w:right w:val="none" w:sz="0" w:space="0" w:color="auto"/>
      </w:divBdr>
    </w:div>
    <w:div w:id="2128037197">
      <w:bodyDiv w:val="1"/>
      <w:marLeft w:val="0"/>
      <w:marRight w:val="0"/>
      <w:marTop w:val="0"/>
      <w:marBottom w:val="0"/>
      <w:divBdr>
        <w:top w:val="none" w:sz="0" w:space="0" w:color="auto"/>
        <w:left w:val="none" w:sz="0" w:space="0" w:color="auto"/>
        <w:bottom w:val="none" w:sz="0" w:space="0" w:color="auto"/>
        <w:right w:val="none" w:sz="0" w:space="0" w:color="auto"/>
      </w:divBdr>
      <w:divsChild>
        <w:div w:id="1618029524">
          <w:marLeft w:val="360"/>
          <w:marRight w:val="0"/>
          <w:marTop w:val="240"/>
          <w:marBottom w:val="0"/>
          <w:divBdr>
            <w:top w:val="none" w:sz="0" w:space="0" w:color="auto"/>
            <w:left w:val="none" w:sz="0" w:space="0" w:color="auto"/>
            <w:bottom w:val="none" w:sz="0" w:space="0" w:color="auto"/>
            <w:right w:val="none" w:sz="0" w:space="0" w:color="auto"/>
          </w:divBdr>
        </w:div>
        <w:div w:id="1843660006">
          <w:marLeft w:val="360"/>
          <w:marRight w:val="0"/>
          <w:marTop w:val="240"/>
          <w:marBottom w:val="0"/>
          <w:divBdr>
            <w:top w:val="none" w:sz="0" w:space="0" w:color="auto"/>
            <w:left w:val="none" w:sz="0" w:space="0" w:color="auto"/>
            <w:bottom w:val="none" w:sz="0" w:space="0" w:color="auto"/>
            <w:right w:val="none" w:sz="0" w:space="0" w:color="auto"/>
          </w:divBdr>
        </w:div>
      </w:divsChild>
    </w:div>
    <w:div w:id="2130122271">
      <w:bodyDiv w:val="1"/>
      <w:marLeft w:val="0"/>
      <w:marRight w:val="0"/>
      <w:marTop w:val="0"/>
      <w:marBottom w:val="0"/>
      <w:divBdr>
        <w:top w:val="none" w:sz="0" w:space="0" w:color="auto"/>
        <w:left w:val="none" w:sz="0" w:space="0" w:color="auto"/>
        <w:bottom w:val="none" w:sz="0" w:space="0" w:color="auto"/>
        <w:right w:val="none" w:sz="0" w:space="0" w:color="auto"/>
      </w:divBdr>
    </w:div>
    <w:div w:id="2130977405">
      <w:bodyDiv w:val="1"/>
      <w:marLeft w:val="0"/>
      <w:marRight w:val="0"/>
      <w:marTop w:val="0"/>
      <w:marBottom w:val="0"/>
      <w:divBdr>
        <w:top w:val="none" w:sz="0" w:space="0" w:color="auto"/>
        <w:left w:val="none" w:sz="0" w:space="0" w:color="auto"/>
        <w:bottom w:val="none" w:sz="0" w:space="0" w:color="auto"/>
        <w:right w:val="none" w:sz="0" w:space="0" w:color="auto"/>
      </w:divBdr>
    </w:div>
    <w:div w:id="2131128473">
      <w:bodyDiv w:val="1"/>
      <w:marLeft w:val="0"/>
      <w:marRight w:val="0"/>
      <w:marTop w:val="0"/>
      <w:marBottom w:val="0"/>
      <w:divBdr>
        <w:top w:val="none" w:sz="0" w:space="0" w:color="auto"/>
        <w:left w:val="none" w:sz="0" w:space="0" w:color="auto"/>
        <w:bottom w:val="none" w:sz="0" w:space="0" w:color="auto"/>
        <w:right w:val="none" w:sz="0" w:space="0" w:color="auto"/>
      </w:divBdr>
    </w:div>
    <w:div w:id="2132164855">
      <w:bodyDiv w:val="1"/>
      <w:marLeft w:val="0"/>
      <w:marRight w:val="0"/>
      <w:marTop w:val="0"/>
      <w:marBottom w:val="0"/>
      <w:divBdr>
        <w:top w:val="none" w:sz="0" w:space="0" w:color="auto"/>
        <w:left w:val="none" w:sz="0" w:space="0" w:color="auto"/>
        <w:bottom w:val="none" w:sz="0" w:space="0" w:color="auto"/>
        <w:right w:val="none" w:sz="0" w:space="0" w:color="auto"/>
      </w:divBdr>
    </w:div>
    <w:div w:id="2132554694">
      <w:bodyDiv w:val="1"/>
      <w:marLeft w:val="0"/>
      <w:marRight w:val="0"/>
      <w:marTop w:val="0"/>
      <w:marBottom w:val="0"/>
      <w:divBdr>
        <w:top w:val="none" w:sz="0" w:space="0" w:color="auto"/>
        <w:left w:val="none" w:sz="0" w:space="0" w:color="auto"/>
        <w:bottom w:val="none" w:sz="0" w:space="0" w:color="auto"/>
        <w:right w:val="none" w:sz="0" w:space="0" w:color="auto"/>
      </w:divBdr>
    </w:div>
    <w:div w:id="2134706266">
      <w:bodyDiv w:val="1"/>
      <w:marLeft w:val="0"/>
      <w:marRight w:val="0"/>
      <w:marTop w:val="0"/>
      <w:marBottom w:val="0"/>
      <w:divBdr>
        <w:top w:val="none" w:sz="0" w:space="0" w:color="auto"/>
        <w:left w:val="none" w:sz="0" w:space="0" w:color="auto"/>
        <w:bottom w:val="none" w:sz="0" w:space="0" w:color="auto"/>
        <w:right w:val="none" w:sz="0" w:space="0" w:color="auto"/>
      </w:divBdr>
    </w:div>
    <w:div w:id="2135175485">
      <w:bodyDiv w:val="1"/>
      <w:marLeft w:val="0"/>
      <w:marRight w:val="0"/>
      <w:marTop w:val="0"/>
      <w:marBottom w:val="0"/>
      <w:divBdr>
        <w:top w:val="none" w:sz="0" w:space="0" w:color="auto"/>
        <w:left w:val="none" w:sz="0" w:space="0" w:color="auto"/>
        <w:bottom w:val="none" w:sz="0" w:space="0" w:color="auto"/>
        <w:right w:val="none" w:sz="0" w:space="0" w:color="auto"/>
      </w:divBdr>
    </w:div>
    <w:div w:id="2135366690">
      <w:bodyDiv w:val="1"/>
      <w:marLeft w:val="0"/>
      <w:marRight w:val="0"/>
      <w:marTop w:val="0"/>
      <w:marBottom w:val="0"/>
      <w:divBdr>
        <w:top w:val="none" w:sz="0" w:space="0" w:color="auto"/>
        <w:left w:val="none" w:sz="0" w:space="0" w:color="auto"/>
        <w:bottom w:val="none" w:sz="0" w:space="0" w:color="auto"/>
        <w:right w:val="none" w:sz="0" w:space="0" w:color="auto"/>
      </w:divBdr>
    </w:div>
    <w:div w:id="2137596716">
      <w:bodyDiv w:val="1"/>
      <w:marLeft w:val="0"/>
      <w:marRight w:val="0"/>
      <w:marTop w:val="0"/>
      <w:marBottom w:val="0"/>
      <w:divBdr>
        <w:top w:val="none" w:sz="0" w:space="0" w:color="auto"/>
        <w:left w:val="none" w:sz="0" w:space="0" w:color="auto"/>
        <w:bottom w:val="none" w:sz="0" w:space="0" w:color="auto"/>
        <w:right w:val="none" w:sz="0" w:space="0" w:color="auto"/>
      </w:divBdr>
    </w:div>
    <w:div w:id="2137750669">
      <w:bodyDiv w:val="1"/>
      <w:marLeft w:val="0"/>
      <w:marRight w:val="0"/>
      <w:marTop w:val="0"/>
      <w:marBottom w:val="0"/>
      <w:divBdr>
        <w:top w:val="none" w:sz="0" w:space="0" w:color="auto"/>
        <w:left w:val="none" w:sz="0" w:space="0" w:color="auto"/>
        <w:bottom w:val="none" w:sz="0" w:space="0" w:color="auto"/>
        <w:right w:val="none" w:sz="0" w:space="0" w:color="auto"/>
      </w:divBdr>
    </w:div>
    <w:div w:id="2142336506">
      <w:bodyDiv w:val="1"/>
      <w:marLeft w:val="0"/>
      <w:marRight w:val="0"/>
      <w:marTop w:val="0"/>
      <w:marBottom w:val="0"/>
      <w:divBdr>
        <w:top w:val="none" w:sz="0" w:space="0" w:color="auto"/>
        <w:left w:val="none" w:sz="0" w:space="0" w:color="auto"/>
        <w:bottom w:val="none" w:sz="0" w:space="0" w:color="auto"/>
        <w:right w:val="none" w:sz="0" w:space="0" w:color="auto"/>
      </w:divBdr>
    </w:div>
    <w:div w:id="2142841417">
      <w:bodyDiv w:val="1"/>
      <w:marLeft w:val="0"/>
      <w:marRight w:val="0"/>
      <w:marTop w:val="0"/>
      <w:marBottom w:val="0"/>
      <w:divBdr>
        <w:top w:val="none" w:sz="0" w:space="0" w:color="auto"/>
        <w:left w:val="none" w:sz="0" w:space="0" w:color="auto"/>
        <w:bottom w:val="none" w:sz="0" w:space="0" w:color="auto"/>
        <w:right w:val="none" w:sz="0" w:space="0" w:color="auto"/>
      </w:divBdr>
    </w:div>
    <w:div w:id="2143301378">
      <w:bodyDiv w:val="1"/>
      <w:marLeft w:val="0"/>
      <w:marRight w:val="0"/>
      <w:marTop w:val="0"/>
      <w:marBottom w:val="0"/>
      <w:divBdr>
        <w:top w:val="none" w:sz="0" w:space="0" w:color="auto"/>
        <w:left w:val="none" w:sz="0" w:space="0" w:color="auto"/>
        <w:bottom w:val="none" w:sz="0" w:space="0" w:color="auto"/>
        <w:right w:val="none" w:sz="0" w:space="0" w:color="auto"/>
      </w:divBdr>
    </w:div>
    <w:div w:id="2143379313">
      <w:bodyDiv w:val="1"/>
      <w:marLeft w:val="0"/>
      <w:marRight w:val="0"/>
      <w:marTop w:val="0"/>
      <w:marBottom w:val="0"/>
      <w:divBdr>
        <w:top w:val="none" w:sz="0" w:space="0" w:color="auto"/>
        <w:left w:val="none" w:sz="0" w:space="0" w:color="auto"/>
        <w:bottom w:val="none" w:sz="0" w:space="0" w:color="auto"/>
        <w:right w:val="none" w:sz="0" w:space="0" w:color="auto"/>
      </w:divBdr>
    </w:div>
    <w:div w:id="21459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hdb.org.uk/development-of-a-patch-spraying-system-to-control-weeds-in-winter-wheat" TargetMode="External"/><Relationship Id="rId18" Type="http://schemas.openxmlformats.org/officeDocument/2006/relationships/hyperlink" Target="mailto:Katy.Hebditch@adas.co.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weedscience.org/Home.aspx" TargetMode="External"/><Relationship Id="rId7" Type="http://schemas.openxmlformats.org/officeDocument/2006/relationships/settings" Target="settings.xml"/><Relationship Id="rId12" Type="http://schemas.openxmlformats.org/officeDocument/2006/relationships/hyperlink" Target="https://www.bvl.bund.de/DE/Arbeitsbereiche/04_Pflanzenschutzmittel/01_Aufgaben/02_ZulassungPSM/05_psm_EUPAF/psm_EUPAF_node.html" TargetMode="External"/><Relationship Id="rId17" Type="http://schemas.openxmlformats.org/officeDocument/2006/relationships/hyperlink" Target="https://www.linkedin.com/login/?session_redirect=https%3A%2F%2Fwww.linkedin.com%2Fgroups%2F12757011"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hracglobal.com/europe/" TargetMode="External"/><Relationship Id="rId20" Type="http://schemas.openxmlformats.org/officeDocument/2006/relationships/hyperlink" Target="mailto:gareth.martin@basf.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hdb.org.uk/knowledge-library/spray-application-and-herbicide-efficacy-in-cereals-and-oilseed-rap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hdb.org.uk/knowledge-library/the-weed-resistance-action-group-wrag" TargetMode="External"/><Relationship Id="rId23" Type="http://schemas.openxmlformats.org/officeDocument/2006/relationships/header" Target="header2.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matt.cordingley@syngent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hdb.org.uk/developing-a-weed-patch-spraying-system-for-use-in-arable-crops"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hdbonline.sharepoint.com/sites/BrandGuide/OfficeTemplates/AHDBReportTemplate_2025(BlueCover).dotx" TargetMode="External"/></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D4F6106A9BA4BA4E1890FC88ED504" ma:contentTypeVersion="3" ma:contentTypeDescription="Create a new document." ma:contentTypeScope="" ma:versionID="73fc3e6088c866e948cd6441ca8803d1">
  <xsd:schema xmlns:xsd="http://www.w3.org/2001/XMLSchema" xmlns:xs="http://www.w3.org/2001/XMLSchema" xmlns:p="http://schemas.microsoft.com/office/2006/metadata/properties" xmlns:ns2="17d58d3a-bfaa-4841-9c00-a9ab77d7356c" targetNamespace="http://schemas.microsoft.com/office/2006/metadata/properties" ma:root="true" ma:fieldsID="e45a3aac9a36b85e1b8b760480a6b2e3" ns2:_="">
    <xsd:import namespace="17d58d3a-bfaa-4841-9c00-a9ab77d735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58d3a-bfaa-4841-9c00-a9ab77d73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b:Source>
    <b:Tag>Met24</b:Tag>
    <b:SourceType>InternetSite</b:SourceType>
    <b:Guid>{3A0F7817-6B54-4FD5-9B40-0EE93312516F}</b:Guid>
    <b:Author>
      <b:Author>
        <b:Corporate>Met Office</b:Corporate>
      </b:Author>
    </b:Author>
    <b:Title>Climate change adaptation - Met Office</b:Title>
    <b:ProductionCompany>Met Office</b:ProductionCompany>
    <b:YearAccessed>2024</b:YearAccessed>
    <b:MonthAccessed>October</b:MonthAccessed>
    <b:URL>https://www.metoffice.gov.uk/weather/climate/solutions/climate-change-adaptation</b:URL>
    <b:RefOrder>1</b:RefOrder>
  </b:Source>
  <b:Source>
    <b:Tag>Placeholder1</b:Tag>
    <b:SourceType>InternetSite</b:SourceType>
    <b:Guid>{248ECB75-AC61-4082-8A52-6C46D0CA597C}</b:Guid>
    <b:Author>
      <b:Author>
        <b:Corporate>Met Office</b:Corporate>
      </b:Author>
    </b:Author>
    <b:URL>https://www.metoffice.gov.uk/research/approach/collaboration/ukcp</b:URL>
    <b:Title>UK Climate Projections (UKCP)</b:Title>
    <b:ProductionCompany>Met Office</b:ProductionCompany>
    <b:YearAccessed>2024</b:YearAccessed>
    <b:MonthAccessed>October</b:MonthAccessed>
    <b:RefOrder>2</b:RefOrder>
  </b:Source>
  <b:Source>
    <b:Tag>AHD23</b:Tag>
    <b:SourceType>InternetSite</b:SourceType>
    <b:Guid>{A65BDC72-4272-474E-9A89-F1A180B81B0D}</b:Guid>
    <b:Author>
      <b:Author>
        <b:Corporate>AHDB</b:Corporate>
      </b:Author>
    </b:Author>
    <b:Title>GB milk deliveries: production down in October as wet weather hit the UK</b:Title>
    <b:Year>2023</b:Year>
    <b:Month>November</b:Month>
    <b:URL>https://ahdb.org.uk/news/gb-milk-deliveries-production-down-in-october-as-wet-weather-hit-the-uk</b:URL>
    <b:RefOrder>3</b:RefOrder>
  </b:Source>
  <b:Source>
    <b:Tag>AHD24</b:Tag>
    <b:SourceType>InternetSite</b:SourceType>
    <b:Guid>{B63A12A4-442E-406E-A7BD-AFE885B51353}</b:Guid>
    <b:Author>
      <b:Author>
        <b:Corporate>AHDB</b:Corporate>
      </b:Author>
    </b:Author>
    <b:Title>High excess winter rainfall already recorded across the UK</b:Title>
    <b:ProductionCompany>AHDB</b:ProductionCompany>
    <b:Year>2024</b:Year>
    <b:Month>February</b:Month>
    <b:URL>https://ahdb.org.uk/news/high-excess-winter-rainfall-already-recorded-across-the-uk</b:URL>
    <b:RefOrder>4</b:RefOrder>
  </b:Source>
  <b:Source>
    <b:Tag>Far23</b:Tag>
    <b:SourceType>DocumentFromInternetSite</b:SourceType>
    <b:Guid>{954E660B-269A-4B4C-BF23-142B18F7643B}</b:Guid>
    <b:Title>Harvest heatwaves likely to lead to surge in farm fires</b:Title>
    <b:Year>2023</b:Year>
    <b:Author>
      <b:Author>
        <b:Corporate>Farmers Weekly</b:Corporate>
      </b:Author>
    </b:Author>
    <b:Month>November</b:Month>
    <b:Day>13</b:Day>
    <b:URL>https://www.fwi.co.uk/news/harvest-heatwaves-likely-to-lead-to-surge-in-farm-fires</b:URL>
    <b:RefOrder>5</b:RefOrder>
  </b:Source>
  <b:Source>
    <b:Tag>Met1</b:Tag>
    <b:SourceType>DocumentFromInternetSite</b:SourceType>
    <b:Guid>{70D104A5-F284-45A7-9150-45D601294244}</b:Guid>
    <b:Author>
      <b:Author>
        <b:Corporate>Met Office</b:Corporate>
      </b:Author>
    </b:Author>
    <b:Title>Joint hottest summer on record for England</b:Title>
    <b:Year>1</b:Year>
    <b:Month>September</b:Month>
    <b:Day>2022</b:Day>
    <b:URL>https://www.metoffice.gov.uk/about-us/news-and-media/media-centre/weather-and-climate-news/2022/joint-hottest-summer-on-record-for-england</b:URL>
    <b:RefOrder>6</b:RefOrder>
  </b:Source>
  <b:Source>
    <b:Tag>Met23</b:Tag>
    <b:SourceType>DocumentFromInternetSite</b:SourceType>
    <b:Guid>{294557B4-9A29-4E52-BF52-F05E8965ABB8}</b:Guid>
    <b:Author>
      <b:Author>
        <b:Corporate>Met Office</b:Corporate>
      </b:Author>
    </b:Author>
    <b:Title>Record breaking 2022 indicative of future UK climate</b:Title>
    <b:Year>2023</b:Year>
    <b:Month>July</b:Month>
    <b:Day>27</b:Day>
    <b:URL>https://www.metoffice.gov.uk/about-us/news-and-media/media-centre/weather-and-climate-news/2023/record-breaking-2022-indicative-of-future-uk-climate</b:URL>
    <b:RefOrder>7</b:RefOrder>
  </b:Source>
  <b:Source>
    <b:Tag>AHD22</b:Tag>
    <b:SourceType>DocumentFromInternetSite</b:SourceType>
    <b:Guid>{C7CBEF57-E558-4B49-9BC7-54951D717608}</b:Guid>
    <b:Author>
      <b:Author>
        <b:Corporate>AHDB</b:Corporate>
      </b:Author>
    </b:Author>
    <b:Title>GB grass growth update: dryness prevails</b:Title>
    <b:Year>2022</b:Year>
    <b:Month>August</b:Month>
    <b:Day>10</b:Day>
    <b:URL>https://ahdb.org.uk/news/gb-grass-growth-proving-a-challenge</b:URL>
    <b:RefOrder>8</b:RefOrder>
  </b:Source>
  <b:Source>
    <b:Tag>AHD221</b:Tag>
    <b:SourceType>DocumentFromInternetSite</b:SourceType>
    <b:Guid>{D43E1015-E283-44AA-8D3D-A3D20CD7878F}</b:Guid>
    <b:Author>
      <b:Author>
        <b:Corporate>AHDB</b:Corporate>
      </b:Author>
    </b:Author>
    <b:Title>Heat stress and foot health</b:Title>
    <b:Year>2022</b:Year>
    <b:YearAccessed>2024</b:YearAccessed>
    <b:MonthAccessed>October</b:MonthAccessed>
    <b:URL>https://ahdb.org.uk/heat-stress-and-foot-health</b:URL>
    <b:RefOrder>9</b:RefOrder>
  </b:Source>
  <b:Source>
    <b:Tag>AHD241</b:Tag>
    <b:SourceType>DocumentFromInternetSite</b:SourceType>
    <b:Guid>{24250493-CAA9-4F81-94F1-C8E4820C865A}</b:Guid>
    <b:Author>
      <b:Author>
        <b:Corporate>AHDB</b:Corporate>
      </b:Author>
    </b:Author>
    <b:Title>High risk of fusarium and ergot after wet 2024</b:Title>
    <b:Year>2024</b:Year>
    <b:Month>July</b:Month>
    <b:Day>2022</b:Day>
    <b:URL>https://ahdb.org.uk/high-risk-of-fusarium-and-ergot-after-wet-2024</b:URL>
    <b:RefOrder>10</b:RefOrder>
  </b:Source>
  <b:Source>
    <b:Tag>AHD242</b:Tag>
    <b:SourceType>DocumentFromInternetSite</b:SourceType>
    <b:Guid>{903528AB-373B-4C4C-BA67-7263BE6E4063}</b:Guid>
    <b:Author>
      <b:Author>
        <b:Corporate>AHDB</b:Corporate>
      </b:Author>
    </b:Author>
    <b:Title>Be alert for lungworm in cattle this autumn</b:Title>
    <b:Year>2024</b:Year>
    <b:Month>October</b:Month>
    <b:Day>30</b:Day>
    <b:URL>https://ahdb.org.uk/news/be-alert-for-lungworm-in-cattle-this-autumn</b:URL>
    <b:RefOrder>11</b:RefOrder>
  </b:Source>
  <b:Source>
    <b:Tag>Pig24</b:Tag>
    <b:SourceType>DocumentFromInternetSite</b:SourceType>
    <b:Guid>{73ED7CC6-A0C2-4C1A-AD4B-C7F441A76EF2}</b:Guid>
    <b:Author>
      <b:Author>
        <b:Corporate>Pig World</b:Corporate>
      </b:Author>
    </b:Author>
    <b:Title>Wet weather hampers production on farms, as market outlook improves</b:Title>
    <b:Year>2024</b:Year>
    <b:Month>March</b:Month>
    <b:Day>21</b:Day>
    <b:URL>https://www.pig-world.co.uk/news/wet-weather-hampers-production-on-farms-as-market-outlook-improves-pig.html</b:URL>
    <b:RefOrder>12</b:RefOrder>
  </b:Source>
  <b:Source>
    <b:Tag>Met</b:Tag>
    <b:SourceType>DocumentFromInternetSite</b:SourceType>
    <b:Guid>{7EFD7CEB-4823-4D75-9AA5-8B879BABDED9}</b:Guid>
    <b:Author>
      <b:Author>
        <b:Corporate>Met Office</b:Corporate>
      </b:Author>
    </b:Author>
    <b:Title>Climate change drives increase in storm rainfall</b:Title>
    <b:URL>Wet weather hampers production on farms, as market outlook improves</b:URL>
    <b:RefOrder>13</b:RefOrder>
  </b:Source>
  <b:Source>
    <b:Tag>Met22</b:Tag>
    <b:SourceType>DocumentFromInternetSite</b:SourceType>
    <b:Guid>{E87FB75F-8CA5-413F-8BD0-A0DDB14A6C96}</b:Guid>
    <b:Author>
      <b:Author>
        <b:Corporate>Met Office</b:Corporate>
      </b:Author>
    </b:Author>
    <b:Title>UK Climate Projections: Headline Findings August 2022</b:Title>
    <b:Year>2022</b:Year>
    <b:Month>August</b:Month>
    <b:URL>https://www.metoffice.gov.uk/binaries/content/assets/metofficegovuk/pdf/research/ukcp/ukcp18_headline_findings_v4_aug22.pdf</b:URL>
    <b:RefOrder>14</b:RefOrder>
  </b:Source>
  <b:Source>
    <b:Tag>Met241</b:Tag>
    <b:SourceType>DocumentFromInternetSite</b:SourceType>
    <b:Guid>{29893770-843C-4CC4-85D3-DBCC87FCCBC7}</b:Guid>
    <b:Author>
      <b:Author>
        <b:Corporate>Met Office</b:Corporate>
      </b:Author>
    </b:Author>
    <b:Title>Seasonal Assessment - Autumn 2023</b:Title>
    <b:YearAccessed>2024</b:YearAccessed>
    <b:MonthAccessed>October</b:MonthAccessed>
    <b:URL>https://www.metoffice.gov.uk/binaries/content/assets/metofficegovuk/pdf/weather/learn-about/uk-past-events/summaries/uk_climate_summary_autumn_2023.pdf</b:URL>
    <b:RefOrder>15</b:RefOrder>
  </b:Source>
  <b:Source>
    <b:Tag>AHD243</b:Tag>
    <b:SourceType>DocumentFromInternetSite</b:SourceType>
    <b:Guid>{6580E84C-02A7-4B3A-82B8-EBC65557780A}</b:Guid>
    <b:Author>
      <b:Author>
        <b:Corporate>AHDB</b:Corporate>
      </b:Author>
    </b:Author>
    <b:Title>Seasonal Assessment - Winter 2024</b:Title>
    <b:YearAccessed>2024</b:YearAccessed>
    <b:MonthAccessed>October</b:MonthAccessed>
    <b:URL>https://www.metoffice.gov.uk/binaries/content/assets/metofficegovuk/pdf/weather/learn-about/uk-past-events/summaries/uk_climate_summary_winter_2024.pdf</b:URL>
    <b:RefOrder>16</b:RefOrder>
  </b:Source>
  <b:Source>
    <b:Tag>Met242</b:Tag>
    <b:SourceType>DocumentFromInternetSite</b:SourceType>
    <b:Guid>{D36CF8BC-6A8F-4F72-9ECA-6837F32C1D41}</b:Guid>
    <b:Author>
      <b:Author>
        <b:Corporate>Met Office</b:Corporate>
      </b:Author>
    </b:Author>
    <b:Title>Seasonal Assessment - Spring 2024</b:Title>
    <b:YearAccessed>2024</b:YearAccessed>
    <b:MonthAccessed>October</b:MonthAccessed>
    <b:URL>https://www.metoffice.gov.uk/binaries/content/assets/metofficegovuk/pdf/weather/learn-about/uk-past-events/summaries/seasonal-assessment---spring24_v1.pdf</b:URL>
    <b:RefOrder>17</b:RefOrder>
  </b:Source>
  <b:Source>
    <b:Tag>Met243</b:Tag>
    <b:SourceType>DocumentFromInternetSite</b:SourceType>
    <b:Guid>{B7FF3D14-7E99-4960-A41B-9F4159EC1736}</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18</b:RefOrder>
  </b:Source>
  <b:Source>
    <b:Tag>Wil19</b:Tag>
    <b:SourceType>DocumentFromInternetSite</b:SourceType>
    <b:Guid>{A191D233-1022-4C36-8316-EF8DF1FBE647}</b:Guid>
    <b:Title>Putting Our Eggs in a Better Basket - A Survey of English Farmers' Opinions on Agricultural Policy</b:Title>
    <b:Year>2019</b:Year>
    <b:Month>June</b:Month>
    <b:URL>https://www.wcl.org.uk/docs/WCL_Farmer_Survey_Report_Jun19FINAL.pdf</b:URL>
    <b:Author>
      <b:Author>
        <b:Corporate>Wildife and Countryside Link</b:Corporate>
      </b:Author>
    </b:Author>
    <b:RefOrder>19</b:RefOrder>
  </b:Source>
  <b:Source>
    <b:Tag>Kit23</b:Tag>
    <b:SourceType>DocumentFromInternetSite</b:SourceType>
    <b:Guid>{CF474B7F-B01E-44B3-A9EE-49FA6226683F}</b:Guid>
    <b:Author>
      <b:Author>
        <b:Corporate>Kite Consulting</b:Corporate>
      </b:Author>
    </b:Author>
    <b:Title>TCFD on Farm: Understanding Dairy Farm Risks and Resilience in the Face of Climate Change</b:Title>
    <b:Year>2023</b:Year>
    <b:Month>November</b:Month>
    <b:URL>https://www.kiteconsulting.com/wp-content/uploads/2023/11/ASDA-TCFD-Report-Final-November-23_compressed-2.pdf</b:URL>
    <b:RefOrder>20</b:RefOrder>
  </b:Source>
  <b:Source>
    <b:Tag>AHD244</b:Tag>
    <b:SourceType>InternetSite</b:SourceType>
    <b:Guid>{10F2F68E-D589-4956-8236-8974266E7575}</b:Guid>
    <b:Author>
      <b:Author>
        <b:Corporate>AHDB</b:Corporate>
      </b:Author>
    </b:Author>
    <b:Title>Levy information</b:Title>
    <b:YearAccessed>2024</b:YearAccessed>
    <b:MonthAccessed>October</b:MonthAccessed>
    <b:URL>https://ahdb.org.uk/levy-information</b:URL>
    <b:RefOrder>21</b:RefOrder>
  </b:Source>
  <b:Source>
    <b:Tag>AHD245</b:Tag>
    <b:SourceType>InternetSite</b:SourceType>
    <b:Guid>{C3BAEEE8-3A1B-4BDE-BEEA-CF9A31DCD747}</b:Guid>
    <b:Author>
      <b:Author>
        <b:Corporate>AHDB</b:Corporate>
      </b:Author>
    </b:Author>
    <b:Year>2024</b:Year>
    <b:Month>November</b:Month>
    <b:URL>https://archive.ahdb.org.uk/Horticulture_Potatoes_2021_22_levy_rates_and_wind_down</b:URL>
    <b:RefOrder>22</b:RefOrder>
  </b:Source>
  <b:Source>
    <b:Tag>AHD246</b:Tag>
    <b:SourceType>InternetSite</b:SourceType>
    <b:Guid>{1646FB3C-0B28-41FE-AD04-B8A9EEB4CA98}</b:Guid>
    <b:Author>
      <b:Author>
        <b:Corporate>AHDB</b:Corporate>
      </b:Author>
    </b:Author>
    <b:Title>Governance</b:Title>
    <b:Year>2024</b:Year>
    <b:Month>November</b:Month>
    <b:URL>https://ahdb.org.uk/governance-2</b:URL>
    <b:RefOrder>23</b:RefOrder>
  </b:Source>
  <b:Source>
    <b:Tag>AHD247</b:Tag>
    <b:SourceType>InternetSite</b:SourceType>
    <b:Guid>{95832CEB-639A-46CE-9ECE-5E5A85551AFF}</b:Guid>
    <b:Author>
      <b:Author>
        <b:Corporate>AHDB</b:Corporate>
      </b:Author>
    </b:Author>
    <b:Title>Sector plans</b:Title>
    <b:Year>2024</b:Year>
    <b:Month>November</b:Month>
    <b:URL>https://ahdb.org.uk/sector-plans</b:URL>
    <b:RefOrder>24</b:RefOrder>
  </b:Source>
  <b:Source>
    <b:Tag>AHD248</b:Tag>
    <b:SourceType>InternetSite</b:SourceType>
    <b:Guid>{734A0601-56E1-4CD5-9F0E-1D9D2662B8F7}</b:Guid>
    <b:Author>
      <b:Author>
        <b:Corporate>AHDB</b:Corporate>
      </b:Author>
    </b:Author>
    <b:Title>Environment</b:Title>
    <b:Year>2024</b:Year>
    <b:Month>November</b:Month>
    <b:URL>https://ahdb.org.uk/the-environment</b:URL>
    <b:RefOrder>25</b:RefOrder>
  </b:Source>
  <b:Source>
    <b:Tag>Dai24</b:Tag>
    <b:SourceType>InternetSite</b:SourceType>
    <b:Guid>{47636BC0-D50D-488F-9F48-33994A69865A}</b:Guid>
    <b:Author>
      <b:Author>
        <b:Corporate>Dairy roadmap UK</b:Corporate>
      </b:Author>
    </b:Author>
    <b:Title>The Dairy Roadmap</b:Title>
    <b:Year>2024</b:Year>
    <b:Month>November</b:Month>
    <b:URL>https://dairyroadmap.co.uk/</b:URL>
    <b:RefOrder>26</b:RefOrder>
  </b:Source>
  <b:Source>
    <b:Tag>AHD249</b:Tag>
    <b:SourceType>InternetSite</b:SourceType>
    <b:Guid>{E0BAFBA6-B924-45CC-AF5C-6A74332DC73E}</b:Guid>
    <b:Author>
      <b:Author>
        <b:Corporate>AHDB</b:Corporate>
      </b:Author>
    </b:Author>
    <b:Year>2024</b:Year>
    <b:Month>November</b:Month>
    <b:URL>https://ahdb.org.uk/crop-nutrient-management-partnership</b:URL>
    <b:RefOrder>27</b:RefOrder>
  </b:Source>
  <b:Source>
    <b:Tag>AHD2410</b:Tag>
    <b:SourceType>InternetSite</b:SourceType>
    <b:Guid>{4E1BF20E-7BB6-4D93-9EF8-C270B2369699}</b:Guid>
    <b:Author>
      <b:Author>
        <b:Corporate>AHDB</b:Corporate>
      </b:Author>
    </b:Author>
    <b:Title>Crop Nutrient Management Partnership</b:Title>
    <b:Year>2024</b:Year>
    <b:Month>November</b:Month>
    <b:URL>https://ahdb.org.uk/crop-nutrient-management-partnership</b:URL>
    <b:RefOrder>28</b:RefOrder>
  </b:Source>
  <b:Source>
    <b:Tag>Wha22</b:Tag>
    <b:SourceType>JournalArticle</b:SourceType>
    <b:Guid>{533299E8-A5A8-4224-AF48-48A481B7F216}</b:Guid>
    <b:Title>What do changing weather and climate shocks and stresses mean for the UK food system?</b:Title>
    <b:JournalName>Environmental Research Letters</b:JournalName>
    <b:Year>2022</b:Year>
    <b:Volume>17</b:Volume>
    <b:Issue>5</b:Issue>
    <b:Author>
      <b:Author>
        <b:Corporate>Falloon, P., Bebber, D.P., Dalin, C., Ingram, J., Mitchell, D., Hartley, T.N., Johnes, P.J., Newbold, T, Challinor, A.J., Finch, J., Galdos, M.V., Petty, C., Cornforth, R., Bhunnoo, R., Pope, E., Enow,. A, Borrion, A., Waterson, A., MacNeill, K and Ho</b:Corporate>
      </b:Author>
    </b:Author>
    <b:RefOrder>29</b:RefOrder>
  </b:Source>
  <b:Source>
    <b:Tag>HMG22</b:Tag>
    <b:SourceType>DocumentFromInternetSite</b:SourceType>
    <b:Guid>{A3460F37-0B9F-491F-A7BB-DEE76708591A}</b:Guid>
    <b:Title>UK Climate Change Risk </b:Title>
    <b:Year>2022</b:Year>
    <b:Month>January</b:Month>
    <b:Day>17</b:Day>
    <b:YearAccessed>2024</b:YearAccessed>
    <b:MonthAccessed>November</b:MonthAccessed>
    <b:URL>https://assets.publishing.service.gov.uk/media/61e54d8f8fa8f505985ef3c7/climate-change-risk-assessment-2022.pdf</b:URL>
    <b:Author>
      <b:Author>
        <b:Corporate>HM Government</b:Corporate>
      </b:Author>
    </b:Author>
    <b:RefOrder>30</b:RefOrder>
  </b:Source>
  <b:Source>
    <b:Tag>Cli21</b:Tag>
    <b:SourceType>DocumentFromInternetSite</b:SourceType>
    <b:Guid>{3E3CBB36-FEA7-44FA-97C9-56F7E92FB6B7}</b:Guid>
    <b:Author>
      <b:Author>
        <b:Corporate>Climate Change Committee</b:Corporate>
      </b:Author>
    </b:Author>
    <b:Title>Independent Assessment of UK Climate Risk: Advice to Government For the UK’s third Climate Change Risk Assessment (CCRA3) </b:Title>
    <b:Year>2021</b:Year>
    <b:Month>June</b:Month>
    <b:URL>https://www.theccc.org.uk/wp-content/uploads/2021/07/Independent-Assessment-of-UK-Climate-Risk-Advice-to-Govt-for-CCRA3-CCC.pdf</b:URL>
    <b:RefOrder>31</b:RefOrder>
  </b:Source>
  <b:Source>
    <b:Tag>Met244</b:Tag>
    <b:SourceType>InternetSite</b:SourceType>
    <b:Guid>{C6F00E1B-B6A0-4C2E-9063-35B7631E6ADE}</b:Guid>
    <b:Title>UK Climate Projections (UKCP)</b:Title>
    <b:YearAccessed>2024</b:YearAccessed>
    <b:MonthAccessed>November</b:MonthAccessed>
    <b:URL>https://www.metoffice.gov.uk/research/approach/collaboration/ukcp</b:URL>
    <b:Author>
      <b:Author>
        <b:Corporate>Met Office</b:Corporate>
      </b:Author>
    </b:Author>
    <b:RefOrder>32</b:RefOrder>
  </b:Source>
  <b:Source>
    <b:Tag>The17</b:Tag>
    <b:SourceType>DocumentFromInternetSite</b:SourceType>
    <b:Guid>{1569D664-2C69-402A-8C30-3B1562F62DE0}</b:Guid>
    <b:Author>
      <b:Author>
        <b:Corporate>The Global Food Security Programme</b:Corporate>
      </b:Author>
    </b:Author>
    <b:Title>Environmental tipping points and food system dynamics</b:Title>
    <b:Year>2017</b:Year>
    <b:Month>January</b:Month>
    <b:URL>https://www.foodsecurity.ac.uk/news/170112-n-report-impact-environmental-tipping-points/</b:URL>
    <b:RefOrder>33</b:RefOrder>
  </b:Source>
  <b:Source>
    <b:Tag>Met246</b:Tag>
    <b:SourceType>InternetSite</b:SourceType>
    <b:Guid>{99443450-3DF0-4A4C-B82C-9AE8DD40FC3F}</b:Guid>
    <b:Author>
      <b:Author>
        <b:Corporate>Met Office</b:Corporate>
      </b:Author>
    </b:Author>
    <b:Title>Climate change adaptation - Met Office</b:Title>
    <b:YearAccessed>2024</b:YearAccessed>
    <b:MonthAccessed>October</b:MonthAccessed>
    <b:URL>https://www.metoffice.gov.uk/weather/climate/solutions/climate-change-adaptation</b:URL>
    <b:RefOrder>34</b:RefOrder>
  </b:Source>
  <b:Source>
    <b:Tag>Met247</b:Tag>
    <b:SourceType>DocumentFromInternetSite</b:SourceType>
    <b:Guid>{6C59AC42-81FE-4D4B-B473-6AED1E0EECB9}</b:Guid>
    <b:Author>
      <b:Author>
        <b:Corporate>Met Office</b:Corporate>
      </b:Author>
    </b:Author>
    <b:Title>Seasonal Assessment - Summer 2024</b:Title>
    <b:YearAccessed>2024</b:YearAccessed>
    <b:MonthAccessed>October</b:MonthAccessed>
    <b:URL>https://www.metoffice.gov.uk/binaries/content/assets/metofficegovuk/pdf/weather/learn-about/uk-past-events/summaries/seasonal-assessment---summer24.pdf</b:URL>
    <b:RefOrder>35</b:RefOrder>
  </b:Source>
  <b:Source>
    <b:Tag>Fro23</b:Tag>
    <b:SourceType>JournalArticle</b:SourceType>
    <b:Guid>{1189FD78-9262-4468-8838-FF55D7BCC355}</b:Guid>
    <b:Author>
      <b:Author>
        <b:Corporate>Davie, J.C.S., Falloon, P.D., Pain, D.L.A., Sharp, T.J., Housden, M, Warne, T.C., Loosley, T, Grant, E, Swan J, Spincer, J,D,G,, Crocker, T, Cottrell, A, Pope, E,C..D. and Griffiths. S</b:Corporate>
      </b:Author>
    </b:Author>
    <b:Title>2022 UK heatwave impacts on agrifood: implications for a climate-resilient food system</b:Title>
    <b:Year>2023</b:Year>
    <b:URL>https://www.frontiersin.org/journals/environmental-science/articles/10.3389/fenvs.2023.1282284/full</b:URL>
    <b:JournalName>Frontiers in Environmental Science</b:JournalName>
    <b:Pages>8</b:Pages>
    <b:Volume>11</b:Volume>
    <b:RefOrder>36</b:RefOrder>
  </b:Source>
  <b:Source>
    <b:Tag>Nex24</b:Tag>
    <b:SourceType>DocumentFromInternetSite</b:SourceType>
    <b:Guid>{167C0BE4-767F-4EDA-A2C9-BD9AADB0AB14}</b:Guid>
    <b:Title>Next few weeks crucial for farmers as survey confirms drastic reduction in crops</b:Title>
    <b:Year>2024</b:Year>
    <b:Month>March</b:Month>
    <b:Day>15</b:Day>
    <b:URL>https://ahdb.org.uk/news/next-few-weeks-crucial-for-farmers-as-survey-confirms-drastic-reduction-in-crops</b:URL>
    <b:Author>
      <b:Author>
        <b:Corporate>AHDB</b:Corporate>
      </b:Author>
    </b:Author>
    <b:RefOrder>37</b:RefOrder>
  </b:Source>
  <b:Source>
    <b:Tag>DEF23</b:Tag>
    <b:SourceType>DocumentFromInternetSite</b:SourceType>
    <b:Guid>{D4BD52AC-68FC-47BD-AD29-A3B2CC351801}</b:Guid>
    <b:Author>
      <b:Author>
        <b:Corporate>Defra</b:Corporate>
      </b:Author>
    </b:Author>
    <b:Title>Farmer Opinion Tracker for England: October 2023</b:Title>
    <b:Year>2023</b:Year>
    <b:Month>October</b:Month>
    <b:URL>https://www.gov.uk/government/statistics/farmer-opinion-tracker-for-england-october-2023/farmer-opinion-tracker-for-england-october-2023</b:URL>
    <b:RefOrder>38</b:RefOrder>
  </b:Source>
  <b:Source>
    <b:Tag>DEF24</b:Tag>
    <b:SourceType>InternetSite</b:SourceType>
    <b:Guid>{E5DDA193-5FF8-47B3-B73D-AECF95F00519}</b:Guid>
    <b:Author>
      <b:Author>
        <b:Corporate>Defra</b:Corporate>
      </b:Author>
    </b:Author>
    <b:Title>Farm Practices Survey</b:Title>
    <b:YearAccessed>2024</b:YearAccessed>
    <b:MonthAccessed>October</b:MonthAccessed>
    <b:URL>https://www.gov.uk/government/collections/farm-practices-survey</b:URL>
    <b:RefOrder>39</b:RefOrder>
  </b:Source>
  <b:Source>
    <b:Tag>DEF21</b:Tag>
    <b:SourceType>DocumentFromInternetSite</b:SourceType>
    <b:Guid>{A03FF137-0CBC-436B-B47A-8E06D0F9E765}</b:Guid>
    <b:Author>
      <b:Author>
        <b:Corporate>Defra</b:Corporate>
      </b:Author>
    </b:Author>
    <b:Title>United Kingdom Food Security Report 2021</b:Title>
    <b:Year>2021</b:Year>
    <b:YearAccessed>2024</b:YearAccessed>
    <b:MonthAccessed>November</b:MonthAccessed>
    <b:URL>https://www.gov.uk/government/statistics/united-kingdom-food-security-report-2021/united-kingdom-food-security-report-2021-contents</b:URL>
    <b:RefOrder>40</b:RefOrder>
  </b:Source>
  <b:Source>
    <b:Tag>DEF</b:Tag>
    <b:SourceType>InternetSite</b:SourceType>
    <b:Guid>{3B79C479-5D01-4B03-8859-C02F073ECAE6}</b:Guid>
    <b:Author>
      <b:Author>
        <b:Corporate>Defra</b:Corporate>
      </b:Author>
    </b:Author>
    <b:Title>Agriculture in the United Kingdom 2023, Chapter 7: Crops</b:Title>
    <b:URL>https://www.gov.uk/government/statistics/agriculture-in-the-united-kingdom-2023/chapter-7-crops</b:URL>
    <b:RefOrder>41</b:RefOrder>
  </b:Source>
  <b:Source>
    <b:Tag>DEF241</b:Tag>
    <b:SourceType>InternetSite</b:SourceType>
    <b:Guid>{3F652BA6-D327-4504-B18F-44D006E8649E}</b:Guid>
    <b:Author>
      <b:Author>
        <b:Corporate>Defra</b:Corporate>
      </b:Author>
    </b:Author>
    <b:Title>Agriculture in the United Kingdom, Chapter 6: Livestock</b:Title>
    <b:Year>2024</b:Year>
    <b:Month>July</b:Month>
    <b:YearAccessed>2024</b:YearAccessed>
    <b:MonthAccessed>November</b:MonthAccessed>
    <b:URL>https://www.gov.uk/government/statistics/agriculture-in-the-united-kingdom-2023/chapter-8-livestock</b:URL>
    <b:RefOrder>42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0ACFD-36BF-4EED-B0B6-3AC5CE5F3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58d3a-bfaa-4841-9c00-a9ab77d73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3F3373-19BD-4AAD-89CD-00A2FC8C5D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1C10B4-0DFC-4BC4-BF94-D26D64184D40}">
  <ds:schemaRefs>
    <ds:schemaRef ds:uri="http://schemas.openxmlformats.org/officeDocument/2006/bibliography"/>
  </ds:schemaRefs>
</ds:datastoreItem>
</file>

<file path=customXml/itemProps4.xml><?xml version="1.0" encoding="utf-8"?>
<ds:datastoreItem xmlns:ds="http://schemas.openxmlformats.org/officeDocument/2006/customXml" ds:itemID="{2EB50E5B-4837-487C-AB4B-0C3F3A4BF9EC}">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AHDBReportTemplate_2025(BlueCover)</Template>
  <TotalTime>467</TotalTime>
  <Pages>7</Pages>
  <Words>3033</Words>
  <Characters>17293</Characters>
  <Application>Microsoft Office Word</Application>
  <DocSecurity>8</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20286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Precision_herbicide_application_and_resistance</dc:title>
  <dc:subject/>
  <dc:creator>Jason Pole</dc:creator>
  <cp:keywords/>
  <dc:description/>
  <cp:lastModifiedBy>Jason Pole</cp:lastModifiedBy>
  <cp:revision>453</cp:revision>
  <cp:lastPrinted>2025-02-18T12:37:00Z</cp:lastPrinted>
  <dcterms:created xsi:type="dcterms:W3CDTF">2026-04-13T13:20:00Z</dcterms:created>
  <dcterms:modified xsi:type="dcterms:W3CDTF">2026-09-29T13:38:00Z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0x010100463D4F6106A9BA4BA4E1890FC88ED504</vt:lpwstr>
  </property>
  <property fmtid="{D5CDD505-2E9C-101B-9397-08002B2CF9AE}" pid="3" name="MediaServiceImageTags">
    <vt:lpwstr/>
  </property>
  <property fmtid="{D5CDD505-2E9C-101B-9397-08002B2CF9AE}" pid="4" name="_dlc_DocIdItemGuid">
    <vt:lpwstr>feae16fa-66d8-4f73-9feb-63fd7e5d3b86</vt:lpwstr>
  </property>
  <property fmtid="{D5CDD505-2E9C-101B-9397-08002B2CF9AE}" pid="5" name="ahdbFunction">
    <vt:lpwstr/>
  </property>
  <property fmtid="{D5CDD505-2E9C-101B-9397-08002B2CF9AE}" pid="6" name="ahdbBrand">
    <vt:lpwstr/>
  </property>
  <property fmtid="{D5CDD505-2E9C-101B-9397-08002B2CF9AE}" pid="7" name="ahdbSectorClassification">
    <vt:lpwstr/>
  </property>
  <property fmtid="{D5CDD505-2E9C-101B-9397-08002B2CF9AE}" pid="8" name="ahdbContentType">
    <vt:lpwstr/>
  </property>
  <property fmtid="{D5CDD505-2E9C-101B-9397-08002B2CF9AE}" pid="9" name="ahdbTopic">
    <vt:lpwstr/>
  </property>
  <property fmtid="{D5CDD505-2E9C-101B-9397-08002B2CF9AE}" pid="10" name="docLang">
    <vt:lpwstr>en</vt:lpwstr>
  </property>
  <property fmtid="{D5CDD505-2E9C-101B-9397-08002B2CF9AE}" pid="11" name="ClassificationContentMarkingHeaderShapeIds">
    <vt:lpwstr>4d3bea3f,69a5e3f,71e8e761,1b3b6e16,2dca6656,12ee7c4a</vt:lpwstr>
  </property>
  <property fmtid="{D5CDD505-2E9C-101B-9397-08002B2CF9AE}" pid="12" name="ClassificationContentMarkingHeaderFontProps">
    <vt:lpwstr>#000000,12,Aptos</vt:lpwstr>
  </property>
  <property fmtid="{D5CDD505-2E9C-101B-9397-08002B2CF9AE}" pid="13" name="ClassificationContentMarkingHeaderText">
    <vt:lpwstr>OFFICIAL</vt:lpwstr>
  </property>
</Properties>
</file>